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B8A5C" w14:textId="77777777" w:rsidR="00195CB6" w:rsidRDefault="0097664E" w:rsidP="006A117A">
      <w:pPr>
        <w:ind w:right="853"/>
        <w:rPr>
          <w:sz w:val="20"/>
        </w:rPr>
      </w:pPr>
      <w:r>
        <w:rPr>
          <w:sz w:val="20"/>
        </w:rPr>
        <w:pict w14:anchorId="4878DC78">
          <v:group id="_x0000_s1035" style="position:absolute;margin-left:-71.5pt;margin-top:-78.8pt;width:610.05pt;height:98.55pt;z-index:251661312" coordsize="11881,1971">
            <v:shape id="_x0000_s1036" style="position:absolute;width:11881;height:1372" coordsize="11881,1372" path="m11879,l,,,1372r11880,l11879,xe" fillcolor="#44c8f4" stroked="f">
              <v:path arrowok="t"/>
            </v:shape>
            <v:shape id="_x0000_s1037" style="position:absolute;top:563;width:1021;height:1408" coordorigin=",563" coordsize="1021,1408" path="m1020,563r,985l,1970,,985,1020,563xe" fillcolor="#00abe6" stroked="f">
              <v:path arrowok="t"/>
            </v:shape>
            <v:shape id="_x0000_s1038" style="position:absolute;left:551;top:577;width:1082;height:964" coordorigin="551,577" coordsize="1082,964" path="m991,577r-74,11l844,612r-68,35l716,692r-52,53l621,805r-33,65l565,941r-13,73l551,1089r11,76l584,1240r35,70l662,1372r52,53l773,1469r64,34l905,1527r72,12l1050,1541r74,-11l1197,1506r436,-181l1457,878r-35,-70l1379,746r-52,-53l1269,649r-65,-34l1136,591r-71,-12l991,577xe" fillcolor="#006f9a" stroked="f">
              <v:path arrowok="t"/>
            </v:shape>
            <v:shape id="_x0000_s1039" style="position:absolute;left:551;top:577;width:1082;height:964" coordorigin="551,577" coordsize="1082,964" path="m1633,1325l1457,878r-35,-70l1379,746r-52,-53l1269,649r-65,-34l1136,591r-71,-12l991,577r-74,11l844,612r-68,35l716,692r-52,53l621,805r-33,65l565,941r-13,73l551,1089r11,76l584,1240r35,70l662,1372r52,53l773,1469r64,34l905,1527r72,12l1050,1541r74,-11l1197,1506r436,-181xe" filled="f" strokecolor="white" strokeweight="3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765;top:732;width:567;height:581">
              <v:imagedata r:id="rId7" o:title=""/>
            </v:shape>
            <v:line id="_x0000_s1041" style="position:absolute" from="1002,849" to="1096,849" strokecolor="white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width:11881;height:1971" filled="f" stroked="f">
              <v:textbox style="mso-next-textbox:#_x0000_s1042" inset="0,0,0,0">
                <w:txbxContent>
                  <w:p w14:paraId="782FB688" w14:textId="77777777" w:rsidR="00A95932" w:rsidRDefault="00A95932" w:rsidP="005767A4">
                    <w:bookmarkStart w:id="0" w:name="_GoBack"/>
                    <w:bookmarkEnd w:id="0"/>
                  </w:p>
                </w:txbxContent>
              </v:textbox>
            </v:shape>
          </v:group>
        </w:pict>
      </w:r>
      <w:r w:rsidR="005767A4"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5FAEBA8A" wp14:editId="4D371CE5">
            <wp:simplePos x="0" y="0"/>
            <wp:positionH relativeFrom="column">
              <wp:posOffset>4968240</wp:posOffset>
            </wp:positionH>
            <wp:positionV relativeFrom="paragraph">
              <wp:posOffset>-732155</wp:posOffset>
            </wp:positionV>
            <wp:extent cx="795020" cy="357505"/>
            <wp:effectExtent l="0" t="0" r="0" b="0"/>
            <wp:wrapNone/>
            <wp:docPr id="1" name="Image 1" descr="C:\Users\emilie.moulart\AppData\Local\Microsoft\Windows\INetCache\Content.Word\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milie.moulart\AppData\Local\Microsoft\Windows\INetCache\Content.Word\t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565C5216">
          <v:shape id="_x0000_s1044" type="#_x0000_t75" style="position:absolute;margin-left:279.05pt;margin-top:-66.8pt;width:90.25pt;height:42.5pt;z-index:251662336;mso-position-horizontal-relative:margin;mso-position-vertical-relative:margin">
            <v:imagedata r:id="rId9" o:title="droit"/>
            <w10:wrap anchorx="margin" anchory="margin"/>
          </v:shape>
        </w:pict>
      </w:r>
    </w:p>
    <w:p w14:paraId="02C7A233" w14:textId="77777777" w:rsidR="00195CB6" w:rsidRDefault="00195CB6" w:rsidP="005767A4"/>
    <w:p w14:paraId="3FA62989" w14:textId="77777777" w:rsidR="00A958CC" w:rsidRPr="005767A4" w:rsidRDefault="00A958CC" w:rsidP="006A117A">
      <w:pPr>
        <w:pStyle w:val="Titre1"/>
        <w:ind w:right="850"/>
        <w:rPr>
          <w:rFonts w:asciiTheme="minorHAnsi" w:hAnsiTheme="minorHAnsi"/>
        </w:rPr>
      </w:pPr>
      <w:r w:rsidRPr="005767A4">
        <w:t xml:space="preserve">Chapitre </w:t>
      </w:r>
      <w:r w:rsidR="006A117A">
        <w:t>1</w:t>
      </w:r>
      <w:r w:rsidRPr="005767A4">
        <w:t xml:space="preserve"> : </w:t>
      </w:r>
      <w:r w:rsidR="006A117A">
        <w:t>La formation des contrats</w:t>
      </w:r>
    </w:p>
    <w:p w14:paraId="649450A6" w14:textId="77777777" w:rsidR="00A958CC" w:rsidRPr="005767A4" w:rsidRDefault="006A117A" w:rsidP="006A117A">
      <w:pPr>
        <w:pStyle w:val="Titre2"/>
        <w:ind w:right="850"/>
      </w:pPr>
      <w:r>
        <w:t>Qu’est-ce qu’un contrat ?</w:t>
      </w:r>
    </w:p>
    <w:p w14:paraId="28E6E605" w14:textId="77777777" w:rsidR="00A958CC" w:rsidRPr="005767A4" w:rsidRDefault="006A117A" w:rsidP="006A117A">
      <w:pPr>
        <w:pStyle w:val="Titre3"/>
        <w:ind w:right="850"/>
      </w:pPr>
      <w:r>
        <w:t>Définition</w:t>
      </w:r>
    </w:p>
    <w:p w14:paraId="3D130F01" w14:textId="77777777" w:rsidR="006A117A" w:rsidRPr="0072030A" w:rsidRDefault="006A117A" w:rsidP="006A117A">
      <w:pPr>
        <w:ind w:right="850"/>
        <w:jc w:val="both"/>
        <w:rPr>
          <w:rFonts w:ascii="Calibri" w:eastAsia="Calibri" w:hAnsi="Calibri" w:cs="Times New Roman"/>
          <w:lang w:eastAsia="fr-FR"/>
        </w:rPr>
      </w:pPr>
      <w:r w:rsidRPr="0072030A">
        <w:rPr>
          <w:rFonts w:ascii="Calibri" w:eastAsia="Calibri" w:hAnsi="Calibri" w:cs="Times New Roman"/>
          <w:lang w:eastAsia="fr-FR"/>
        </w:rPr>
        <w:t xml:space="preserve">Le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contrat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est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un accord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général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volonté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produisant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des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effets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de droit.</w:t>
      </w:r>
    </w:p>
    <w:p w14:paraId="13FFA1C1" w14:textId="0783F890" w:rsidR="006A117A" w:rsidRPr="0072030A" w:rsidRDefault="006A117A" w:rsidP="006A117A">
      <w:pPr>
        <w:ind w:right="850"/>
        <w:jc w:val="both"/>
        <w:rPr>
          <w:rFonts w:ascii="Calibri" w:eastAsia="Calibri" w:hAnsi="Calibri" w:cs="Times New Roman"/>
          <w:lang w:eastAsia="fr-FR"/>
        </w:rPr>
      </w:pPr>
      <w:proofErr w:type="spellStart"/>
      <w:r w:rsidRPr="0072030A">
        <w:rPr>
          <w:rFonts w:ascii="Calibri" w:eastAsia="Calibri" w:hAnsi="Calibri" w:cs="Times New Roman"/>
          <w:lang w:eastAsia="fr-FR"/>
        </w:rPr>
        <w:t>L’article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 1101 du Code civil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en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donne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la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définition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proofErr w:type="gramStart"/>
      <w:r w:rsidRPr="0072030A">
        <w:rPr>
          <w:rFonts w:ascii="Calibri" w:eastAsia="Calibri" w:hAnsi="Calibri" w:cs="Times New Roman"/>
          <w:lang w:eastAsia="fr-FR"/>
        </w:rPr>
        <w:t>suivante</w:t>
      </w:r>
      <w:proofErr w:type="spellEnd"/>
      <w:r w:rsidRPr="0072030A">
        <w:rPr>
          <w:rFonts w:ascii="Calibri" w:eastAsia="Calibri" w:hAnsi="Calibri" w:cs="Times New Roman"/>
          <w:lang w:eastAsia="fr-FR"/>
        </w:rPr>
        <w:t> :</w:t>
      </w:r>
      <w:proofErr w:type="gramEnd"/>
      <w:r w:rsidR="00A95932">
        <w:rPr>
          <w:rFonts w:ascii="Calibri" w:eastAsia="Calibri" w:hAnsi="Calibri" w:cs="Times New Roman"/>
          <w:lang w:eastAsia="fr-FR"/>
        </w:rPr>
        <w:t xml:space="preserve"> </w:t>
      </w:r>
      <w:r w:rsidRPr="0072030A">
        <w:rPr>
          <w:rFonts w:ascii="Calibri" w:eastAsia="Calibri" w:hAnsi="Calibri" w:cs="Times New Roman"/>
          <w:lang w:eastAsia="fr-FR"/>
        </w:rPr>
        <w:t xml:space="preserve">« Le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contrat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est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un accord de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volontés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entre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deux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ou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plusieurs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personnes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destiné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à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créer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, modifier,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transmet</w:t>
      </w:r>
      <w:r w:rsidR="00A95932">
        <w:rPr>
          <w:rFonts w:ascii="Calibri" w:eastAsia="Calibri" w:hAnsi="Calibri" w:cs="Times New Roman"/>
          <w:lang w:eastAsia="fr-FR"/>
        </w:rPr>
        <w:t>tre</w:t>
      </w:r>
      <w:proofErr w:type="spellEnd"/>
      <w:r w:rsidR="00A95932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="00A95932">
        <w:rPr>
          <w:rFonts w:ascii="Calibri" w:eastAsia="Calibri" w:hAnsi="Calibri" w:cs="Times New Roman"/>
          <w:lang w:eastAsia="fr-FR"/>
        </w:rPr>
        <w:t>ou</w:t>
      </w:r>
      <w:proofErr w:type="spellEnd"/>
      <w:r w:rsidR="00A95932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="00A95932">
        <w:rPr>
          <w:rFonts w:ascii="Calibri" w:eastAsia="Calibri" w:hAnsi="Calibri" w:cs="Times New Roman"/>
          <w:lang w:eastAsia="fr-FR"/>
        </w:rPr>
        <w:t>éteindre</w:t>
      </w:r>
      <w:proofErr w:type="spellEnd"/>
      <w:r w:rsidR="00A95932">
        <w:rPr>
          <w:rFonts w:ascii="Calibri" w:eastAsia="Calibri" w:hAnsi="Calibri" w:cs="Times New Roman"/>
          <w:lang w:eastAsia="fr-FR"/>
        </w:rPr>
        <w:t xml:space="preserve"> des obligations</w:t>
      </w:r>
      <w:r w:rsidRPr="0072030A">
        <w:rPr>
          <w:rFonts w:ascii="Calibri" w:eastAsia="Calibri" w:hAnsi="Calibri" w:cs="Times New Roman"/>
          <w:lang w:eastAsia="fr-FR"/>
        </w:rPr>
        <w:t> »</w:t>
      </w:r>
      <w:r w:rsidR="00A95932">
        <w:rPr>
          <w:rFonts w:ascii="Calibri" w:eastAsia="Calibri" w:hAnsi="Calibri" w:cs="Times New Roman"/>
          <w:lang w:eastAsia="fr-FR"/>
        </w:rPr>
        <w:t>.</w:t>
      </w:r>
    </w:p>
    <w:p w14:paraId="50ED2F2C" w14:textId="77777777" w:rsidR="006A117A" w:rsidRDefault="006A117A" w:rsidP="006A117A">
      <w:pPr>
        <w:ind w:right="850"/>
        <w:jc w:val="both"/>
        <w:rPr>
          <w:rFonts w:ascii="Calibri" w:eastAsia="Calibri" w:hAnsi="Calibri" w:cs="Times New Roman"/>
          <w:lang w:eastAsia="fr-FR"/>
        </w:rPr>
      </w:pPr>
      <w:proofErr w:type="spellStart"/>
      <w:r w:rsidRPr="0072030A">
        <w:rPr>
          <w:rFonts w:ascii="Calibri" w:eastAsia="Calibri" w:hAnsi="Calibri" w:cs="Times New Roman"/>
          <w:lang w:eastAsia="fr-FR"/>
        </w:rPr>
        <w:t>Ainsi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, le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contrat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,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une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fois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formé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,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est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r w:rsidRPr="0072030A">
        <w:rPr>
          <w:rFonts w:ascii="Calibri" w:eastAsia="Calibri" w:hAnsi="Calibri" w:cs="Times New Roman"/>
          <w:b/>
          <w:lang w:eastAsia="fr-FR"/>
        </w:rPr>
        <w:t xml:space="preserve">source </w:t>
      </w:r>
      <w:proofErr w:type="spellStart"/>
      <w:r w:rsidRPr="0072030A">
        <w:rPr>
          <w:rFonts w:ascii="Calibri" w:eastAsia="Calibri" w:hAnsi="Calibri" w:cs="Times New Roman"/>
          <w:b/>
          <w:lang w:eastAsia="fr-FR"/>
        </w:rPr>
        <w:t>d’obligations</w:t>
      </w:r>
      <w:proofErr w:type="spellEnd"/>
      <w:r w:rsidRPr="0072030A">
        <w:rPr>
          <w:rFonts w:ascii="Calibri" w:eastAsia="Calibri" w:hAnsi="Calibri" w:cs="Times New Roman"/>
          <w:b/>
          <w:lang w:eastAsia="fr-FR"/>
        </w:rPr>
        <w:t xml:space="preserve"> entre les </w:t>
      </w:r>
      <w:proofErr w:type="spellStart"/>
      <w:r w:rsidRPr="0072030A">
        <w:rPr>
          <w:rFonts w:ascii="Calibri" w:eastAsia="Calibri" w:hAnsi="Calibri" w:cs="Times New Roman"/>
          <w:b/>
          <w:lang w:eastAsia="fr-FR"/>
        </w:rPr>
        <w:t>personnes</w:t>
      </w:r>
      <w:proofErr w:type="spellEnd"/>
      <w:r w:rsidRPr="0072030A">
        <w:rPr>
          <w:rFonts w:ascii="Calibri" w:eastAsia="Calibri" w:hAnsi="Calibri" w:cs="Times New Roman"/>
          <w:b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b/>
          <w:lang w:eastAsia="fr-FR"/>
        </w:rPr>
        <w:t>juridiques</w:t>
      </w:r>
      <w:proofErr w:type="spellEnd"/>
      <w:r w:rsidRPr="0072030A">
        <w:rPr>
          <w:rFonts w:ascii="Calibri" w:eastAsia="Calibri" w:hAnsi="Calibri" w:cs="Times New Roman"/>
          <w:b/>
          <w:lang w:eastAsia="fr-FR"/>
        </w:rPr>
        <w:t xml:space="preserve"> </w:t>
      </w:r>
      <w:r w:rsidRPr="0072030A">
        <w:rPr>
          <w:rFonts w:ascii="Calibri" w:eastAsia="Calibri" w:hAnsi="Calibri" w:cs="Times New Roman"/>
          <w:lang w:eastAsia="fr-FR"/>
        </w:rPr>
        <w:t>(parties).</w:t>
      </w:r>
    </w:p>
    <w:p w14:paraId="36377E75" w14:textId="77777777" w:rsidR="006A117A" w:rsidRPr="0072030A" w:rsidRDefault="006A117A" w:rsidP="006A117A">
      <w:pPr>
        <w:ind w:right="850"/>
        <w:jc w:val="both"/>
        <w:rPr>
          <w:rFonts w:ascii="Calibri" w:eastAsia="Calibri" w:hAnsi="Calibri" w:cs="Times New Roman"/>
          <w:lang w:eastAsia="fr-FR"/>
        </w:rPr>
      </w:pPr>
    </w:p>
    <w:p w14:paraId="09FB0F52" w14:textId="77777777" w:rsidR="006A117A" w:rsidRPr="005767A4" w:rsidRDefault="006A117A" w:rsidP="006A117A">
      <w:pPr>
        <w:pStyle w:val="Titre3"/>
        <w:ind w:right="850"/>
      </w:pPr>
      <w:r w:rsidRPr="006A117A">
        <w:t>Les principes de la liberté contractuelle et de l’autonomie de la volonté</w:t>
      </w:r>
    </w:p>
    <w:p w14:paraId="7F8774D5" w14:textId="77777777" w:rsidR="006A117A" w:rsidRPr="0072030A" w:rsidRDefault="006A117A" w:rsidP="006A117A">
      <w:pPr>
        <w:jc w:val="both"/>
        <w:rPr>
          <w:rFonts w:ascii="Calibri" w:eastAsia="Calibri" w:hAnsi="Calibri" w:cs="Times New Roman"/>
          <w:lang w:eastAsia="fr-FR"/>
        </w:rPr>
      </w:pPr>
      <w:proofErr w:type="spellStart"/>
      <w:r w:rsidRPr="0072030A">
        <w:rPr>
          <w:rFonts w:ascii="Calibri" w:eastAsia="Calibri" w:hAnsi="Calibri" w:cs="Times New Roman"/>
          <w:lang w:eastAsia="fr-FR"/>
        </w:rPr>
        <w:t>Une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personne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proofErr w:type="gramStart"/>
      <w:r w:rsidRPr="0072030A">
        <w:rPr>
          <w:rFonts w:ascii="Calibri" w:eastAsia="Calibri" w:hAnsi="Calibri" w:cs="Times New Roman"/>
          <w:lang w:eastAsia="fr-FR"/>
        </w:rPr>
        <w:t>est</w:t>
      </w:r>
      <w:proofErr w:type="spellEnd"/>
      <w:r w:rsidRPr="0072030A">
        <w:rPr>
          <w:rFonts w:ascii="Calibri" w:eastAsia="Calibri" w:hAnsi="Calibri" w:cs="Times New Roman"/>
          <w:lang w:eastAsia="fr-FR"/>
        </w:rPr>
        <w:t> :</w:t>
      </w:r>
      <w:proofErr w:type="gramEnd"/>
    </w:p>
    <w:p w14:paraId="0A9A0A7D" w14:textId="36CB1687" w:rsidR="006A117A" w:rsidRPr="00A95932" w:rsidRDefault="006A117A" w:rsidP="00A95932">
      <w:pPr>
        <w:pStyle w:val="Paragraphedeliste"/>
        <w:numPr>
          <w:ilvl w:val="0"/>
          <w:numId w:val="5"/>
        </w:numPr>
        <w:jc w:val="both"/>
        <w:rPr>
          <w:rFonts w:ascii="Calibri" w:eastAsia="Calibri" w:hAnsi="Calibri" w:cs="Times New Roman"/>
          <w:lang w:eastAsia="fr-FR"/>
        </w:rPr>
      </w:pPr>
      <w:proofErr w:type="spellStart"/>
      <w:r w:rsidRPr="00A95932">
        <w:rPr>
          <w:rFonts w:ascii="Calibri" w:eastAsia="Calibri" w:hAnsi="Calibri" w:cs="Times New Roman"/>
          <w:lang w:eastAsia="fr-FR"/>
        </w:rPr>
        <w:t>libre</w:t>
      </w:r>
      <w:proofErr w:type="spellEnd"/>
      <w:r w:rsidRPr="00A95932">
        <w:rPr>
          <w:rFonts w:ascii="Calibri" w:eastAsia="Calibri" w:hAnsi="Calibri" w:cs="Times New Roman"/>
          <w:lang w:eastAsia="fr-FR"/>
        </w:rPr>
        <w:t xml:space="preserve"> de </w:t>
      </w:r>
      <w:proofErr w:type="spellStart"/>
      <w:r w:rsidRPr="00A95932">
        <w:rPr>
          <w:rFonts w:ascii="Calibri" w:eastAsia="Calibri" w:hAnsi="Calibri" w:cs="Times New Roman"/>
          <w:lang w:eastAsia="fr-FR"/>
        </w:rPr>
        <w:t>contracter</w:t>
      </w:r>
      <w:proofErr w:type="spellEnd"/>
      <w:r w:rsidRPr="00A95932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A95932">
        <w:rPr>
          <w:rFonts w:ascii="Calibri" w:eastAsia="Calibri" w:hAnsi="Calibri" w:cs="Times New Roman"/>
          <w:lang w:eastAsia="fr-FR"/>
        </w:rPr>
        <w:t>ou</w:t>
      </w:r>
      <w:proofErr w:type="spellEnd"/>
      <w:r w:rsidRPr="00A95932">
        <w:rPr>
          <w:rFonts w:ascii="Calibri" w:eastAsia="Calibri" w:hAnsi="Calibri" w:cs="Times New Roman"/>
          <w:lang w:eastAsia="fr-FR"/>
        </w:rPr>
        <w:t xml:space="preserve"> de ne pas </w:t>
      </w:r>
      <w:proofErr w:type="spellStart"/>
      <w:proofErr w:type="gramStart"/>
      <w:r w:rsidRPr="00A95932">
        <w:rPr>
          <w:rFonts w:ascii="Calibri" w:eastAsia="Calibri" w:hAnsi="Calibri" w:cs="Times New Roman"/>
          <w:lang w:eastAsia="fr-FR"/>
        </w:rPr>
        <w:t>contracter</w:t>
      </w:r>
      <w:proofErr w:type="spellEnd"/>
      <w:r w:rsidRPr="00A95932">
        <w:rPr>
          <w:rFonts w:ascii="Calibri" w:eastAsia="Calibri" w:hAnsi="Calibri" w:cs="Times New Roman"/>
          <w:lang w:eastAsia="fr-FR"/>
        </w:rPr>
        <w:t> ;</w:t>
      </w:r>
      <w:proofErr w:type="gramEnd"/>
    </w:p>
    <w:p w14:paraId="529121AB" w14:textId="2C334215" w:rsidR="006A117A" w:rsidRPr="00A95932" w:rsidRDefault="006A117A" w:rsidP="00A95932">
      <w:pPr>
        <w:pStyle w:val="Paragraphedeliste"/>
        <w:numPr>
          <w:ilvl w:val="0"/>
          <w:numId w:val="5"/>
        </w:numPr>
        <w:jc w:val="both"/>
        <w:rPr>
          <w:rFonts w:ascii="Calibri" w:eastAsia="Calibri" w:hAnsi="Calibri" w:cs="Times New Roman"/>
          <w:lang w:eastAsia="fr-FR"/>
        </w:rPr>
      </w:pPr>
      <w:proofErr w:type="spellStart"/>
      <w:r w:rsidRPr="00A95932">
        <w:rPr>
          <w:rFonts w:ascii="Calibri" w:eastAsia="Calibri" w:hAnsi="Calibri" w:cs="Times New Roman"/>
          <w:lang w:eastAsia="fr-FR"/>
        </w:rPr>
        <w:t>libre</w:t>
      </w:r>
      <w:proofErr w:type="spellEnd"/>
      <w:r w:rsidRPr="00A95932">
        <w:rPr>
          <w:rFonts w:ascii="Calibri" w:eastAsia="Calibri" w:hAnsi="Calibri" w:cs="Times New Roman"/>
          <w:lang w:eastAsia="fr-FR"/>
        </w:rPr>
        <w:t xml:space="preserve"> de </w:t>
      </w:r>
      <w:proofErr w:type="spellStart"/>
      <w:r w:rsidRPr="00A95932">
        <w:rPr>
          <w:rFonts w:ascii="Calibri" w:eastAsia="Calibri" w:hAnsi="Calibri" w:cs="Times New Roman"/>
          <w:lang w:eastAsia="fr-FR"/>
        </w:rPr>
        <w:t>choisir</w:t>
      </w:r>
      <w:proofErr w:type="spellEnd"/>
      <w:r w:rsidRPr="00A95932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A95932">
        <w:rPr>
          <w:rFonts w:ascii="Calibri" w:eastAsia="Calibri" w:hAnsi="Calibri" w:cs="Times New Roman"/>
          <w:lang w:eastAsia="fr-FR"/>
        </w:rPr>
        <w:t>l’autre</w:t>
      </w:r>
      <w:proofErr w:type="spellEnd"/>
      <w:r w:rsidRPr="00A95932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A95932">
        <w:rPr>
          <w:rFonts w:ascii="Calibri" w:eastAsia="Calibri" w:hAnsi="Calibri" w:cs="Times New Roman"/>
          <w:lang w:eastAsia="fr-FR"/>
        </w:rPr>
        <w:t>partie</w:t>
      </w:r>
      <w:proofErr w:type="spellEnd"/>
      <w:r w:rsidRPr="00A95932">
        <w:rPr>
          <w:rFonts w:ascii="Calibri" w:eastAsia="Calibri" w:hAnsi="Calibri" w:cs="Times New Roman"/>
          <w:lang w:eastAsia="fr-FR"/>
        </w:rPr>
        <w:t xml:space="preserve"> au </w:t>
      </w:r>
      <w:proofErr w:type="spellStart"/>
      <w:proofErr w:type="gramStart"/>
      <w:r w:rsidRPr="00A95932">
        <w:rPr>
          <w:rFonts w:ascii="Calibri" w:eastAsia="Calibri" w:hAnsi="Calibri" w:cs="Times New Roman"/>
          <w:lang w:eastAsia="fr-FR"/>
        </w:rPr>
        <w:t>contrat</w:t>
      </w:r>
      <w:proofErr w:type="spellEnd"/>
      <w:r w:rsidRPr="00A95932">
        <w:rPr>
          <w:rFonts w:ascii="Calibri" w:eastAsia="Calibri" w:hAnsi="Calibri" w:cs="Times New Roman"/>
          <w:lang w:eastAsia="fr-FR"/>
        </w:rPr>
        <w:t> ;</w:t>
      </w:r>
      <w:proofErr w:type="gramEnd"/>
    </w:p>
    <w:p w14:paraId="24C5892B" w14:textId="696431C7" w:rsidR="006A117A" w:rsidRPr="00A95932" w:rsidRDefault="006A117A" w:rsidP="00A95932">
      <w:pPr>
        <w:pStyle w:val="Paragraphedeliste"/>
        <w:numPr>
          <w:ilvl w:val="0"/>
          <w:numId w:val="5"/>
        </w:numPr>
        <w:jc w:val="both"/>
        <w:rPr>
          <w:rFonts w:ascii="Calibri" w:eastAsia="Calibri" w:hAnsi="Calibri" w:cs="Times New Roman"/>
          <w:lang w:eastAsia="fr-FR"/>
        </w:rPr>
      </w:pPr>
      <w:proofErr w:type="spellStart"/>
      <w:r w:rsidRPr="00A95932">
        <w:rPr>
          <w:rFonts w:ascii="Calibri" w:eastAsia="Calibri" w:hAnsi="Calibri" w:cs="Times New Roman"/>
          <w:lang w:eastAsia="fr-FR"/>
        </w:rPr>
        <w:t>libre</w:t>
      </w:r>
      <w:proofErr w:type="spellEnd"/>
      <w:r w:rsidRPr="00A95932">
        <w:rPr>
          <w:rFonts w:ascii="Calibri" w:eastAsia="Calibri" w:hAnsi="Calibri" w:cs="Times New Roman"/>
          <w:lang w:eastAsia="fr-FR"/>
        </w:rPr>
        <w:t xml:space="preserve"> de </w:t>
      </w:r>
      <w:proofErr w:type="spellStart"/>
      <w:r w:rsidRPr="00A95932">
        <w:rPr>
          <w:rFonts w:ascii="Calibri" w:eastAsia="Calibri" w:hAnsi="Calibri" w:cs="Times New Roman"/>
          <w:lang w:eastAsia="fr-FR"/>
        </w:rPr>
        <w:t>déterminer</w:t>
      </w:r>
      <w:proofErr w:type="spellEnd"/>
      <w:r w:rsidRPr="00A95932">
        <w:rPr>
          <w:rFonts w:ascii="Calibri" w:eastAsia="Calibri" w:hAnsi="Calibri" w:cs="Times New Roman"/>
          <w:lang w:eastAsia="fr-FR"/>
        </w:rPr>
        <w:t xml:space="preserve"> le </w:t>
      </w:r>
      <w:proofErr w:type="spellStart"/>
      <w:r w:rsidRPr="00A95932">
        <w:rPr>
          <w:rFonts w:ascii="Calibri" w:eastAsia="Calibri" w:hAnsi="Calibri" w:cs="Times New Roman"/>
          <w:lang w:eastAsia="fr-FR"/>
        </w:rPr>
        <w:t>contenu</w:t>
      </w:r>
      <w:proofErr w:type="spellEnd"/>
      <w:r w:rsidRPr="00A95932">
        <w:rPr>
          <w:rFonts w:ascii="Calibri" w:eastAsia="Calibri" w:hAnsi="Calibri" w:cs="Times New Roman"/>
          <w:lang w:eastAsia="fr-FR"/>
        </w:rPr>
        <w:t xml:space="preserve"> du </w:t>
      </w:r>
      <w:proofErr w:type="spellStart"/>
      <w:r w:rsidRPr="00A95932">
        <w:rPr>
          <w:rFonts w:ascii="Calibri" w:eastAsia="Calibri" w:hAnsi="Calibri" w:cs="Times New Roman"/>
          <w:lang w:eastAsia="fr-FR"/>
        </w:rPr>
        <w:t>contrat</w:t>
      </w:r>
      <w:proofErr w:type="spellEnd"/>
      <w:r w:rsidRPr="00A95932">
        <w:rPr>
          <w:rFonts w:ascii="Calibri" w:eastAsia="Calibri" w:hAnsi="Calibri" w:cs="Times New Roman"/>
          <w:lang w:eastAsia="fr-FR"/>
        </w:rPr>
        <w:t>.</w:t>
      </w:r>
    </w:p>
    <w:p w14:paraId="492C0D9D" w14:textId="77777777" w:rsidR="0008360E" w:rsidRDefault="0008360E" w:rsidP="006A117A">
      <w:pPr>
        <w:ind w:right="850"/>
      </w:pPr>
    </w:p>
    <w:p w14:paraId="3A131574" w14:textId="77777777" w:rsidR="006A117A" w:rsidRPr="005767A4" w:rsidRDefault="006A117A" w:rsidP="006A117A">
      <w:pPr>
        <w:pStyle w:val="Titre3"/>
      </w:pPr>
      <w:r w:rsidRPr="006A117A">
        <w:t>Exceptions ou limitations</w:t>
      </w:r>
    </w:p>
    <w:p w14:paraId="092ADFAE" w14:textId="77777777" w:rsidR="006A117A" w:rsidRPr="0072030A" w:rsidRDefault="006A117A" w:rsidP="006A117A">
      <w:pPr>
        <w:ind w:right="850"/>
        <w:jc w:val="both"/>
        <w:rPr>
          <w:rFonts w:ascii="Calibri" w:eastAsia="Calibri" w:hAnsi="Calibri" w:cs="Times New Roman"/>
          <w:lang w:eastAsia="fr-FR"/>
        </w:rPr>
      </w:pPr>
      <w:proofErr w:type="spellStart"/>
      <w:r w:rsidRPr="0072030A">
        <w:rPr>
          <w:rFonts w:ascii="Calibri" w:eastAsia="Calibri" w:hAnsi="Calibri" w:cs="Times New Roman"/>
          <w:lang w:eastAsia="fr-FR"/>
        </w:rPr>
        <w:t>Dans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le but de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protéger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l’ordre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public, le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législateur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impose la conclusion de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certains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contrats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(</w:t>
      </w:r>
      <w:proofErr w:type="gramStart"/>
      <w:r w:rsidRPr="0072030A">
        <w:rPr>
          <w:rFonts w:ascii="Calibri" w:eastAsia="Calibri" w:hAnsi="Calibri" w:cs="Times New Roman"/>
          <w:lang w:eastAsia="fr-FR"/>
        </w:rPr>
        <w:t>ex. :</w:t>
      </w:r>
      <w:proofErr w:type="gramEnd"/>
      <w:r w:rsidRPr="0072030A">
        <w:rPr>
          <w:rFonts w:ascii="Calibri" w:eastAsia="Calibri" w:hAnsi="Calibri" w:cs="Times New Roman"/>
          <w:lang w:eastAsia="fr-FR"/>
        </w:rPr>
        <w:t xml:space="preserve"> assurance auto). Par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ailleurs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, la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liberté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détermination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du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contenu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n’est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pas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totale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(</w:t>
      </w:r>
      <w:proofErr w:type="gramStart"/>
      <w:r w:rsidRPr="0072030A">
        <w:rPr>
          <w:rFonts w:ascii="Calibri" w:eastAsia="Calibri" w:hAnsi="Calibri" w:cs="Times New Roman"/>
          <w:lang w:eastAsia="fr-FR"/>
        </w:rPr>
        <w:t>ex. :</w:t>
      </w:r>
      <w:proofErr w:type="gramEnd"/>
      <w:r w:rsidRPr="0072030A">
        <w:rPr>
          <w:rFonts w:ascii="Calibri" w:eastAsia="Calibri" w:hAnsi="Calibri" w:cs="Times New Roman"/>
          <w:lang w:eastAsia="fr-FR"/>
        </w:rPr>
        <w:t xml:space="preserve"> interdiction des clauses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abusives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dans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les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contrats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consommation</w:t>
      </w:r>
      <w:proofErr w:type="spellEnd"/>
      <w:r w:rsidRPr="0072030A">
        <w:rPr>
          <w:rFonts w:ascii="Calibri" w:eastAsia="Calibri" w:hAnsi="Calibri" w:cs="Times New Roman"/>
          <w:lang w:eastAsia="fr-FR"/>
        </w:rPr>
        <w:t>).</w:t>
      </w:r>
    </w:p>
    <w:p w14:paraId="4CD3D633" w14:textId="77777777" w:rsidR="006A117A" w:rsidRDefault="006A117A" w:rsidP="006A117A">
      <w:pPr>
        <w:ind w:right="850"/>
      </w:pPr>
    </w:p>
    <w:p w14:paraId="75CD4102" w14:textId="77777777" w:rsidR="006A117A" w:rsidRPr="005767A4" w:rsidRDefault="006A117A" w:rsidP="006A117A">
      <w:pPr>
        <w:pStyle w:val="Titre2"/>
        <w:ind w:right="850"/>
      </w:pPr>
      <w:r>
        <w:t>Quand le contrat existe-t-il</w:t>
      </w:r>
    </w:p>
    <w:p w14:paraId="5E43EBCD" w14:textId="77777777" w:rsidR="006A117A" w:rsidRPr="0072030A" w:rsidRDefault="006A117A" w:rsidP="006A117A">
      <w:pPr>
        <w:ind w:right="850"/>
        <w:jc w:val="both"/>
        <w:rPr>
          <w:rFonts w:ascii="Calibri" w:eastAsia="Calibri" w:hAnsi="Calibri" w:cs="Times New Roman"/>
          <w:lang w:eastAsia="fr-FR"/>
        </w:rPr>
      </w:pPr>
      <w:r w:rsidRPr="0072030A">
        <w:rPr>
          <w:rFonts w:ascii="Calibri" w:eastAsia="Calibri" w:hAnsi="Calibri" w:cs="Times New Roman"/>
          <w:lang w:eastAsia="fr-FR"/>
        </w:rPr>
        <w:t xml:space="preserve">Le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contrat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existe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quand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il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y a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offre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et acceptation.</w:t>
      </w:r>
    </w:p>
    <w:p w14:paraId="6EB9FDE6" w14:textId="77777777" w:rsidR="006A117A" w:rsidRPr="0072030A" w:rsidRDefault="006A117A" w:rsidP="006A117A">
      <w:pPr>
        <w:ind w:right="850"/>
        <w:jc w:val="both"/>
        <w:rPr>
          <w:rFonts w:ascii="Calibri" w:eastAsia="Calibri" w:hAnsi="Calibri" w:cs="Times New Roman"/>
          <w:lang w:eastAsia="fr-FR"/>
        </w:rPr>
      </w:pPr>
      <w:proofErr w:type="spellStart"/>
      <w:r w:rsidRPr="0072030A">
        <w:rPr>
          <w:rFonts w:ascii="Calibri" w:eastAsia="Calibri" w:hAnsi="Calibri" w:cs="Times New Roman"/>
          <w:lang w:eastAsia="fr-FR"/>
        </w:rPr>
        <w:t>L’</w:t>
      </w:r>
      <w:r w:rsidRPr="0072030A">
        <w:rPr>
          <w:rFonts w:ascii="Calibri" w:eastAsia="Calibri" w:hAnsi="Calibri" w:cs="Times New Roman"/>
          <w:b/>
          <w:lang w:eastAsia="fr-FR"/>
        </w:rPr>
        <w:t>offre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correspond à la proposition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faite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par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une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personne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à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une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autre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de la conclusion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d’une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convention.</w:t>
      </w:r>
    </w:p>
    <w:p w14:paraId="704E4601" w14:textId="77777777" w:rsidR="006A117A" w:rsidRPr="0072030A" w:rsidRDefault="006A117A" w:rsidP="006A117A">
      <w:pPr>
        <w:ind w:right="850"/>
        <w:jc w:val="both"/>
        <w:rPr>
          <w:rFonts w:ascii="Calibri" w:eastAsia="Calibri" w:hAnsi="Calibri" w:cs="Times New Roman"/>
          <w:lang w:eastAsia="fr-FR"/>
        </w:rPr>
      </w:pPr>
      <w:proofErr w:type="spellStart"/>
      <w:r w:rsidRPr="0072030A">
        <w:rPr>
          <w:rFonts w:ascii="Calibri" w:eastAsia="Calibri" w:hAnsi="Calibri" w:cs="Times New Roman"/>
          <w:lang w:eastAsia="fr-FR"/>
        </w:rPr>
        <w:t>L’existence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l’offre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seule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ne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suffit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pas à former un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contrat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. Il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faut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qu’il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y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ait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acceptation de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l’offre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par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l’autre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partie</w:t>
      </w:r>
      <w:proofErr w:type="spellEnd"/>
      <w:r w:rsidRPr="0072030A">
        <w:rPr>
          <w:rFonts w:ascii="Calibri" w:eastAsia="Calibri" w:hAnsi="Calibri" w:cs="Times New Roman"/>
          <w:lang w:eastAsia="fr-FR"/>
        </w:rPr>
        <w:t>.</w:t>
      </w:r>
    </w:p>
    <w:p w14:paraId="05E09279" w14:textId="77777777" w:rsidR="006A117A" w:rsidRPr="0072030A" w:rsidRDefault="006A117A" w:rsidP="006A117A">
      <w:pPr>
        <w:ind w:right="850"/>
        <w:jc w:val="both"/>
        <w:rPr>
          <w:rFonts w:ascii="Calibri" w:eastAsia="Calibri" w:hAnsi="Calibri" w:cs="Times New Roman"/>
          <w:lang w:eastAsia="fr-FR"/>
        </w:rPr>
      </w:pPr>
      <w:proofErr w:type="spellStart"/>
      <w:r w:rsidRPr="0072030A">
        <w:rPr>
          <w:rFonts w:ascii="Calibri" w:eastAsia="Calibri" w:hAnsi="Calibri" w:cs="Times New Roman"/>
          <w:lang w:eastAsia="fr-FR"/>
        </w:rPr>
        <w:t>L’</w:t>
      </w:r>
      <w:r w:rsidRPr="0072030A">
        <w:rPr>
          <w:rFonts w:ascii="Calibri" w:eastAsia="Calibri" w:hAnsi="Calibri" w:cs="Times New Roman"/>
          <w:b/>
          <w:lang w:eastAsia="fr-FR"/>
        </w:rPr>
        <w:t>acceptation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est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la manifestation de la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volonté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d’une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personne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par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laquelle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elle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donne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son accord à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une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offre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contrat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qui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est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faite</w:t>
      </w:r>
      <w:proofErr w:type="spellEnd"/>
      <w:r w:rsidRPr="0072030A">
        <w:rPr>
          <w:rFonts w:ascii="Calibri" w:eastAsia="Calibri" w:hAnsi="Calibri" w:cs="Times New Roman"/>
          <w:lang w:eastAsia="fr-FR"/>
        </w:rPr>
        <w:t>.</w:t>
      </w:r>
    </w:p>
    <w:p w14:paraId="135FD40C" w14:textId="77777777" w:rsidR="006A117A" w:rsidRPr="0072030A" w:rsidRDefault="006A117A" w:rsidP="006A117A">
      <w:pPr>
        <w:ind w:right="850"/>
        <w:jc w:val="both"/>
        <w:rPr>
          <w:rFonts w:ascii="Calibri" w:eastAsia="Calibri" w:hAnsi="Calibri" w:cs="Times New Roman"/>
          <w:lang w:eastAsia="fr-FR"/>
        </w:rPr>
      </w:pPr>
      <w:r w:rsidRPr="0072030A">
        <w:rPr>
          <w:rFonts w:ascii="Calibri" w:eastAsia="Calibri" w:hAnsi="Calibri" w:cs="Times New Roman"/>
          <w:lang w:eastAsia="fr-FR"/>
        </w:rPr>
        <w:t xml:space="preserve">Le lieu et la date de formation du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contrat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sont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ceux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de la rencontre de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l’offre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et de </w:t>
      </w:r>
      <w:proofErr w:type="spellStart"/>
      <w:proofErr w:type="gramStart"/>
      <w:r w:rsidRPr="0072030A">
        <w:rPr>
          <w:rFonts w:ascii="Calibri" w:eastAsia="Calibri" w:hAnsi="Calibri" w:cs="Times New Roman"/>
          <w:lang w:eastAsia="fr-FR"/>
        </w:rPr>
        <w:t>l’acceptation</w:t>
      </w:r>
      <w:proofErr w:type="spellEnd"/>
      <w:r w:rsidRPr="0072030A">
        <w:rPr>
          <w:rFonts w:ascii="Calibri" w:eastAsia="Calibri" w:hAnsi="Calibri" w:cs="Times New Roman"/>
          <w:lang w:eastAsia="fr-FR"/>
        </w:rPr>
        <w:t> ;</w:t>
      </w:r>
      <w:proofErr w:type="gramEnd"/>
      <w:r w:rsidRPr="0072030A">
        <w:rPr>
          <w:rFonts w:ascii="Calibri" w:eastAsia="Calibri" w:hAnsi="Calibri" w:cs="Times New Roman"/>
          <w:lang w:eastAsia="fr-FR"/>
        </w:rPr>
        <w:t xml:space="preserve"> du lieu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découle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la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juridiction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compétente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(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compétence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territoriale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)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en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cas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litige</w:t>
      </w:r>
      <w:proofErr w:type="spellEnd"/>
      <w:r w:rsidRPr="0072030A">
        <w:rPr>
          <w:rFonts w:ascii="Calibri" w:eastAsia="Calibri" w:hAnsi="Calibri" w:cs="Times New Roman"/>
          <w:lang w:eastAsia="fr-FR"/>
        </w:rPr>
        <w:t>.</w:t>
      </w:r>
    </w:p>
    <w:p w14:paraId="5E568AA7" w14:textId="77777777" w:rsidR="006A117A" w:rsidRDefault="006A117A" w:rsidP="006A117A">
      <w:pPr>
        <w:ind w:right="850"/>
        <w:rPr>
          <w:rFonts w:ascii="Calibri" w:eastAsia="Calibri" w:hAnsi="Calibri" w:cs="Times New Roman"/>
          <w:lang w:eastAsia="fr-FR"/>
        </w:rPr>
      </w:pPr>
      <w:proofErr w:type="spellStart"/>
      <w:r>
        <w:rPr>
          <w:rFonts w:ascii="Calibri" w:eastAsia="Calibri" w:hAnsi="Calibri" w:cs="Times New Roman"/>
          <w:lang w:eastAsia="fr-FR"/>
        </w:rPr>
        <w:t>Selon</w:t>
      </w:r>
      <w:proofErr w:type="spellEnd"/>
      <w:r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296974">
        <w:rPr>
          <w:rFonts w:ascii="Calibri" w:eastAsia="Calibri" w:hAnsi="Calibri" w:cs="Times New Roman"/>
          <w:lang w:eastAsia="fr-FR"/>
        </w:rPr>
        <w:t>l'article</w:t>
      </w:r>
      <w:proofErr w:type="spellEnd"/>
      <w:r w:rsidRPr="00296974">
        <w:rPr>
          <w:rFonts w:ascii="Calibri" w:eastAsia="Calibri" w:hAnsi="Calibri" w:cs="Times New Roman"/>
          <w:lang w:eastAsia="fr-FR"/>
        </w:rPr>
        <w:t xml:space="preserve"> 1121 du Code civil</w:t>
      </w:r>
      <w:r>
        <w:rPr>
          <w:rFonts w:ascii="Calibri" w:eastAsia="Calibri" w:hAnsi="Calibri" w:cs="Times New Roman"/>
          <w:lang w:eastAsia="fr-FR"/>
        </w:rPr>
        <w:t xml:space="preserve">, le </w:t>
      </w:r>
      <w:proofErr w:type="spellStart"/>
      <w:r>
        <w:rPr>
          <w:rFonts w:ascii="Calibri" w:eastAsia="Calibri" w:hAnsi="Calibri" w:cs="Times New Roman"/>
          <w:lang w:eastAsia="fr-FR"/>
        </w:rPr>
        <w:t>contrat</w:t>
      </w:r>
      <w:proofErr w:type="spellEnd"/>
      <w:r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lang w:eastAsia="fr-FR"/>
        </w:rPr>
        <w:t>électronique</w:t>
      </w:r>
      <w:proofErr w:type="spellEnd"/>
      <w:r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296974">
        <w:rPr>
          <w:rFonts w:ascii="Calibri" w:eastAsia="Calibri" w:hAnsi="Calibri" w:cs="Times New Roman"/>
          <w:b/>
          <w:lang w:eastAsia="fr-FR"/>
        </w:rPr>
        <w:t>est</w:t>
      </w:r>
      <w:proofErr w:type="spellEnd"/>
      <w:r w:rsidRPr="00296974">
        <w:rPr>
          <w:rFonts w:ascii="Calibri" w:eastAsia="Calibri" w:hAnsi="Calibri" w:cs="Times New Roman"/>
          <w:b/>
          <w:lang w:eastAsia="fr-FR"/>
        </w:rPr>
        <w:t xml:space="preserve"> </w:t>
      </w:r>
      <w:proofErr w:type="spellStart"/>
      <w:r w:rsidRPr="00296974">
        <w:rPr>
          <w:rFonts w:ascii="Calibri" w:eastAsia="Calibri" w:hAnsi="Calibri" w:cs="Times New Roman"/>
          <w:b/>
          <w:lang w:eastAsia="fr-FR"/>
        </w:rPr>
        <w:t>conclu</w:t>
      </w:r>
      <w:proofErr w:type="spellEnd"/>
      <w:r w:rsidRPr="00296974">
        <w:rPr>
          <w:rFonts w:ascii="Calibri" w:eastAsia="Calibri" w:hAnsi="Calibri" w:cs="Times New Roman"/>
          <w:b/>
          <w:lang w:eastAsia="fr-FR"/>
        </w:rPr>
        <w:t xml:space="preserve"> </w:t>
      </w:r>
      <w:proofErr w:type="spellStart"/>
      <w:r w:rsidRPr="00296974">
        <w:rPr>
          <w:rFonts w:ascii="Calibri" w:eastAsia="Calibri" w:hAnsi="Calibri" w:cs="Times New Roman"/>
          <w:b/>
          <w:lang w:eastAsia="fr-FR"/>
        </w:rPr>
        <w:t>dès</w:t>
      </w:r>
      <w:proofErr w:type="spellEnd"/>
      <w:r w:rsidRPr="00296974">
        <w:rPr>
          <w:rFonts w:ascii="Calibri" w:eastAsia="Calibri" w:hAnsi="Calibri" w:cs="Times New Roman"/>
          <w:b/>
          <w:lang w:eastAsia="fr-FR"/>
        </w:rPr>
        <w:t xml:space="preserve"> que </w:t>
      </w:r>
      <w:proofErr w:type="spellStart"/>
      <w:r w:rsidRPr="00296974">
        <w:rPr>
          <w:rFonts w:ascii="Calibri" w:eastAsia="Calibri" w:hAnsi="Calibri" w:cs="Times New Roman"/>
          <w:b/>
          <w:lang w:eastAsia="fr-FR"/>
        </w:rPr>
        <w:t>l'acceptation</w:t>
      </w:r>
      <w:proofErr w:type="spellEnd"/>
      <w:r w:rsidRPr="00296974">
        <w:rPr>
          <w:rFonts w:ascii="Calibri" w:eastAsia="Calibri" w:hAnsi="Calibri" w:cs="Times New Roman"/>
          <w:b/>
          <w:lang w:eastAsia="fr-FR"/>
        </w:rPr>
        <w:t xml:space="preserve"> </w:t>
      </w:r>
      <w:proofErr w:type="spellStart"/>
      <w:r w:rsidRPr="00296974">
        <w:rPr>
          <w:rFonts w:ascii="Calibri" w:eastAsia="Calibri" w:hAnsi="Calibri" w:cs="Times New Roman"/>
          <w:b/>
          <w:lang w:eastAsia="fr-FR"/>
        </w:rPr>
        <w:t>parvient</w:t>
      </w:r>
      <w:proofErr w:type="spellEnd"/>
      <w:r w:rsidRPr="00296974">
        <w:rPr>
          <w:rFonts w:ascii="Calibri" w:eastAsia="Calibri" w:hAnsi="Calibri" w:cs="Times New Roman"/>
          <w:b/>
          <w:lang w:eastAsia="fr-FR"/>
        </w:rPr>
        <w:t xml:space="preserve"> à </w:t>
      </w:r>
      <w:proofErr w:type="spellStart"/>
      <w:r w:rsidRPr="00296974">
        <w:rPr>
          <w:rFonts w:ascii="Calibri" w:eastAsia="Calibri" w:hAnsi="Calibri" w:cs="Times New Roman"/>
          <w:b/>
          <w:lang w:eastAsia="fr-FR"/>
        </w:rPr>
        <w:t>l'offrant</w:t>
      </w:r>
      <w:proofErr w:type="spellEnd"/>
      <w:r w:rsidRPr="00296974">
        <w:rPr>
          <w:rFonts w:ascii="Calibri" w:eastAsia="Calibri" w:hAnsi="Calibri" w:cs="Times New Roman"/>
          <w:b/>
          <w:lang w:eastAsia="fr-FR"/>
        </w:rPr>
        <w:t xml:space="preserve">, au lieu </w:t>
      </w:r>
      <w:proofErr w:type="spellStart"/>
      <w:r w:rsidRPr="00296974">
        <w:rPr>
          <w:rFonts w:ascii="Calibri" w:eastAsia="Calibri" w:hAnsi="Calibri" w:cs="Times New Roman"/>
          <w:b/>
          <w:lang w:eastAsia="fr-FR"/>
        </w:rPr>
        <w:t>où</w:t>
      </w:r>
      <w:proofErr w:type="spellEnd"/>
      <w:r w:rsidRPr="00296974">
        <w:rPr>
          <w:rFonts w:ascii="Calibri" w:eastAsia="Calibri" w:hAnsi="Calibri" w:cs="Times New Roman"/>
          <w:b/>
          <w:lang w:eastAsia="fr-FR"/>
        </w:rPr>
        <w:t xml:space="preserve"> </w:t>
      </w:r>
      <w:proofErr w:type="spellStart"/>
      <w:r w:rsidRPr="00296974">
        <w:rPr>
          <w:rFonts w:ascii="Calibri" w:eastAsia="Calibri" w:hAnsi="Calibri" w:cs="Times New Roman"/>
          <w:b/>
          <w:lang w:eastAsia="fr-FR"/>
        </w:rPr>
        <w:t>l'acceptation</w:t>
      </w:r>
      <w:proofErr w:type="spellEnd"/>
      <w:r w:rsidRPr="00296974">
        <w:rPr>
          <w:rFonts w:ascii="Calibri" w:eastAsia="Calibri" w:hAnsi="Calibri" w:cs="Times New Roman"/>
          <w:b/>
          <w:lang w:eastAsia="fr-FR"/>
        </w:rPr>
        <w:t xml:space="preserve"> </w:t>
      </w:r>
      <w:proofErr w:type="spellStart"/>
      <w:r w:rsidRPr="00296974">
        <w:rPr>
          <w:rFonts w:ascii="Calibri" w:eastAsia="Calibri" w:hAnsi="Calibri" w:cs="Times New Roman"/>
          <w:b/>
          <w:lang w:eastAsia="fr-FR"/>
        </w:rPr>
        <w:t>est</w:t>
      </w:r>
      <w:proofErr w:type="spellEnd"/>
      <w:r w:rsidRPr="00296974">
        <w:rPr>
          <w:rFonts w:ascii="Calibri" w:eastAsia="Calibri" w:hAnsi="Calibri" w:cs="Times New Roman"/>
          <w:b/>
          <w:lang w:eastAsia="fr-FR"/>
        </w:rPr>
        <w:t xml:space="preserve"> </w:t>
      </w:r>
      <w:proofErr w:type="spellStart"/>
      <w:r w:rsidRPr="00296974">
        <w:rPr>
          <w:rFonts w:ascii="Calibri" w:eastAsia="Calibri" w:hAnsi="Calibri" w:cs="Times New Roman"/>
          <w:b/>
          <w:lang w:eastAsia="fr-FR"/>
        </w:rPr>
        <w:t>parvenue</w:t>
      </w:r>
      <w:proofErr w:type="spellEnd"/>
      <w:r w:rsidRPr="00296974">
        <w:rPr>
          <w:rFonts w:ascii="Calibri" w:eastAsia="Calibri" w:hAnsi="Calibri" w:cs="Times New Roman"/>
          <w:b/>
          <w:lang w:eastAsia="fr-FR"/>
        </w:rPr>
        <w:t>.</w:t>
      </w:r>
      <w:r w:rsidRPr="00296974">
        <w:rPr>
          <w:rFonts w:ascii="Calibri" w:eastAsia="Calibri" w:hAnsi="Calibri" w:cs="Times New Roman"/>
          <w:lang w:eastAsia="fr-FR"/>
        </w:rPr>
        <w:t xml:space="preserve"> </w:t>
      </w:r>
      <w:r>
        <w:rPr>
          <w:rFonts w:ascii="Calibri" w:eastAsia="Calibri" w:hAnsi="Calibri" w:cs="Times New Roman"/>
          <w:lang w:eastAsia="fr-FR"/>
        </w:rPr>
        <w:t xml:space="preserve">Le </w:t>
      </w:r>
      <w:proofErr w:type="spellStart"/>
      <w:r>
        <w:rPr>
          <w:rFonts w:ascii="Calibri" w:eastAsia="Calibri" w:hAnsi="Calibri" w:cs="Times New Roman"/>
          <w:lang w:eastAsia="fr-FR"/>
        </w:rPr>
        <w:t>contrat</w:t>
      </w:r>
      <w:proofErr w:type="spellEnd"/>
      <w:r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lang w:eastAsia="fr-FR"/>
        </w:rPr>
        <w:t>est</w:t>
      </w:r>
      <w:proofErr w:type="spellEnd"/>
      <w:r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lang w:eastAsia="fr-FR"/>
        </w:rPr>
        <w:t>donc</w:t>
      </w:r>
      <w:proofErr w:type="spellEnd"/>
      <w:r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lang w:eastAsia="fr-FR"/>
        </w:rPr>
        <w:t>conclu</w:t>
      </w:r>
      <w:proofErr w:type="spellEnd"/>
      <w:r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lang w:eastAsia="fr-FR"/>
        </w:rPr>
        <w:t>quand</w:t>
      </w:r>
      <w:proofErr w:type="spellEnd"/>
      <w:r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lang w:eastAsia="fr-FR"/>
        </w:rPr>
        <w:t>l'acceptation</w:t>
      </w:r>
      <w:proofErr w:type="spellEnd"/>
      <w:r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lang w:eastAsia="fr-FR"/>
        </w:rPr>
        <w:t>est</w:t>
      </w:r>
      <w:proofErr w:type="spellEnd"/>
      <w:r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lang w:eastAsia="fr-FR"/>
        </w:rPr>
        <w:t>reçue</w:t>
      </w:r>
      <w:proofErr w:type="spellEnd"/>
      <w:r>
        <w:rPr>
          <w:rFonts w:ascii="Calibri" w:eastAsia="Calibri" w:hAnsi="Calibri" w:cs="Times New Roman"/>
          <w:lang w:eastAsia="fr-FR"/>
        </w:rPr>
        <w:t xml:space="preserve"> par </w:t>
      </w:r>
      <w:proofErr w:type="spellStart"/>
      <w:r>
        <w:rPr>
          <w:rFonts w:ascii="Calibri" w:eastAsia="Calibri" w:hAnsi="Calibri" w:cs="Times New Roman"/>
          <w:lang w:eastAsia="fr-FR"/>
        </w:rPr>
        <w:t>l'offrant</w:t>
      </w:r>
      <w:proofErr w:type="spellEnd"/>
      <w:r>
        <w:rPr>
          <w:rFonts w:ascii="Calibri" w:eastAsia="Calibri" w:hAnsi="Calibri" w:cs="Times New Roman"/>
          <w:lang w:eastAsia="fr-FR"/>
        </w:rPr>
        <w:t xml:space="preserve"> et </w:t>
      </w:r>
      <w:proofErr w:type="spellStart"/>
      <w:r>
        <w:rPr>
          <w:rFonts w:ascii="Calibri" w:eastAsia="Calibri" w:hAnsi="Calibri" w:cs="Times New Roman"/>
          <w:lang w:eastAsia="fr-FR"/>
        </w:rPr>
        <w:t>là</w:t>
      </w:r>
      <w:proofErr w:type="spellEnd"/>
      <w:r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lang w:eastAsia="fr-FR"/>
        </w:rPr>
        <w:t>où</w:t>
      </w:r>
      <w:proofErr w:type="spellEnd"/>
      <w:r>
        <w:rPr>
          <w:rFonts w:ascii="Calibri" w:eastAsia="Calibri" w:hAnsi="Calibri" w:cs="Times New Roman"/>
          <w:lang w:eastAsia="fr-FR"/>
        </w:rPr>
        <w:t xml:space="preserve"> se </w:t>
      </w:r>
      <w:proofErr w:type="spellStart"/>
      <w:r>
        <w:rPr>
          <w:rFonts w:ascii="Calibri" w:eastAsia="Calibri" w:hAnsi="Calibri" w:cs="Times New Roman"/>
          <w:lang w:eastAsia="fr-FR"/>
        </w:rPr>
        <w:t>trouve</w:t>
      </w:r>
      <w:proofErr w:type="spellEnd"/>
      <w:r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lang w:eastAsia="fr-FR"/>
        </w:rPr>
        <w:t>l'offrant</w:t>
      </w:r>
      <w:proofErr w:type="spellEnd"/>
      <w:r>
        <w:rPr>
          <w:rFonts w:ascii="Calibri" w:eastAsia="Calibri" w:hAnsi="Calibri" w:cs="Times New Roman"/>
          <w:lang w:eastAsia="fr-FR"/>
        </w:rPr>
        <w:t>.</w:t>
      </w:r>
    </w:p>
    <w:p w14:paraId="39120EA5" w14:textId="77777777" w:rsidR="006A117A" w:rsidRDefault="006A117A" w:rsidP="006A117A">
      <w:pPr>
        <w:ind w:right="850"/>
        <w:rPr>
          <w:rFonts w:ascii="Calibri" w:eastAsia="Calibri" w:hAnsi="Calibri" w:cs="Times New Roman"/>
          <w:lang w:eastAsia="fr-FR"/>
        </w:rPr>
      </w:pPr>
    </w:p>
    <w:p w14:paraId="3B71A04D" w14:textId="77777777" w:rsidR="00A95932" w:rsidRDefault="00A95932" w:rsidP="006A117A">
      <w:pPr>
        <w:ind w:right="850"/>
        <w:rPr>
          <w:rFonts w:ascii="Calibri" w:eastAsia="Calibri" w:hAnsi="Calibri" w:cs="Times New Roman"/>
          <w:lang w:eastAsia="fr-FR"/>
        </w:rPr>
      </w:pPr>
    </w:p>
    <w:p w14:paraId="04C8B1F4" w14:textId="0DBC2B40" w:rsidR="006A117A" w:rsidRPr="005767A4" w:rsidRDefault="006A117A" w:rsidP="006A117A">
      <w:pPr>
        <w:pStyle w:val="Titre2"/>
        <w:ind w:right="850"/>
      </w:pPr>
      <w:r w:rsidRPr="006A117A">
        <w:lastRenderedPageBreak/>
        <w:t>Quelles conditions pour valider un contrat</w:t>
      </w:r>
      <w:r w:rsidR="007A1BD8">
        <w:t> </w:t>
      </w:r>
      <w:r w:rsidRPr="006A117A">
        <w:t>? Quelles sanctions en cas de non-validité</w:t>
      </w:r>
      <w:r w:rsidR="007A1BD8">
        <w:t> </w:t>
      </w:r>
      <w:r w:rsidRPr="006A117A">
        <w:t>?</w:t>
      </w:r>
    </w:p>
    <w:p w14:paraId="225F813C" w14:textId="77777777" w:rsidR="006A117A" w:rsidRDefault="006A117A" w:rsidP="006A117A">
      <w:pPr>
        <w:ind w:right="850"/>
        <w:jc w:val="both"/>
        <w:rPr>
          <w:rFonts w:ascii="Calibri" w:eastAsia="Calibri" w:hAnsi="Calibri" w:cs="Times New Roman"/>
          <w:lang w:eastAsia="fr-FR"/>
        </w:rPr>
      </w:pPr>
      <w:r w:rsidRPr="0072030A">
        <w:rPr>
          <w:rFonts w:ascii="Calibri" w:eastAsia="Calibri" w:hAnsi="Calibri" w:cs="Times New Roman"/>
          <w:lang w:eastAsia="fr-FR"/>
        </w:rPr>
        <w:t xml:space="preserve">De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manière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générale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,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trois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conditions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doivent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être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respectées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pour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considérer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un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contrat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comme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valide</w:t>
      </w:r>
      <w:proofErr w:type="spellEnd"/>
      <w:r w:rsidRPr="0072030A">
        <w:rPr>
          <w:rFonts w:ascii="Calibri" w:eastAsia="Calibri" w:hAnsi="Calibri" w:cs="Times New Roman"/>
          <w:lang w:eastAsia="fr-FR"/>
        </w:rPr>
        <w:t>.</w:t>
      </w:r>
    </w:p>
    <w:p w14:paraId="01559122" w14:textId="77777777" w:rsidR="00A95932" w:rsidRPr="0072030A" w:rsidRDefault="00A95932" w:rsidP="006A117A">
      <w:pPr>
        <w:ind w:right="850"/>
        <w:jc w:val="both"/>
        <w:rPr>
          <w:rFonts w:ascii="Calibri" w:eastAsia="Calibri" w:hAnsi="Calibri" w:cs="Times New Roman"/>
          <w:lang w:eastAsia="fr-FR"/>
        </w:rPr>
      </w:pPr>
    </w:p>
    <w:p w14:paraId="44ED98FD" w14:textId="28FF7039" w:rsidR="006A117A" w:rsidRDefault="00A95932" w:rsidP="006A117A">
      <w:pPr>
        <w:ind w:right="850"/>
        <w:jc w:val="both"/>
        <w:rPr>
          <w:rFonts w:ascii="Calibri" w:eastAsia="Calibri" w:hAnsi="Calibri" w:cs="Times New Roman"/>
          <w:b/>
          <w:bCs/>
          <w:lang w:eastAsia="fr-FR"/>
        </w:rPr>
      </w:pPr>
      <w:r>
        <w:rPr>
          <w:rFonts w:ascii="Calibri" w:eastAsia="Calibri" w:hAnsi="Calibri" w:cs="Times New Roman"/>
          <w:b/>
          <w:bCs/>
          <w:lang w:eastAsia="fr-FR"/>
        </w:rPr>
        <w:t>Un</w:t>
      </w:r>
      <w:r w:rsidR="006A117A" w:rsidRPr="0072030A">
        <w:rPr>
          <w:rFonts w:ascii="Calibri" w:eastAsia="Calibri" w:hAnsi="Calibri" w:cs="Times New Roman"/>
          <w:b/>
          <w:bCs/>
          <w:lang w:eastAsia="fr-FR"/>
        </w:rPr>
        <w:t xml:space="preserve"> </w:t>
      </w:r>
      <w:proofErr w:type="spellStart"/>
      <w:r w:rsidR="006A117A" w:rsidRPr="0072030A">
        <w:rPr>
          <w:rFonts w:ascii="Calibri" w:eastAsia="Calibri" w:hAnsi="Calibri" w:cs="Times New Roman"/>
          <w:b/>
          <w:bCs/>
          <w:lang w:eastAsia="fr-FR"/>
        </w:rPr>
        <w:t>consentemen</w:t>
      </w:r>
      <w:r>
        <w:rPr>
          <w:rFonts w:ascii="Calibri" w:eastAsia="Calibri" w:hAnsi="Calibri" w:cs="Times New Roman"/>
          <w:b/>
          <w:bCs/>
          <w:lang w:eastAsia="fr-FR"/>
        </w:rPr>
        <w:t>t</w:t>
      </w:r>
      <w:proofErr w:type="spellEnd"/>
      <w:r>
        <w:rPr>
          <w:rFonts w:ascii="Calibri" w:eastAsia="Calibri" w:hAnsi="Calibri" w:cs="Times New Roman"/>
          <w:b/>
          <w:bCs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lang w:eastAsia="fr-FR"/>
        </w:rPr>
        <w:t>réel</w:t>
      </w:r>
      <w:proofErr w:type="spellEnd"/>
      <w:r>
        <w:rPr>
          <w:rFonts w:ascii="Calibri" w:eastAsia="Calibri" w:hAnsi="Calibri" w:cs="Times New Roman"/>
          <w:b/>
          <w:bCs/>
          <w:lang w:eastAsia="fr-FR"/>
        </w:rPr>
        <w:t xml:space="preserve"> et non </w:t>
      </w:r>
      <w:proofErr w:type="spellStart"/>
      <w:r>
        <w:rPr>
          <w:rFonts w:ascii="Calibri" w:eastAsia="Calibri" w:hAnsi="Calibri" w:cs="Times New Roman"/>
          <w:b/>
          <w:bCs/>
          <w:lang w:eastAsia="fr-FR"/>
        </w:rPr>
        <w:t>vicié</w:t>
      </w:r>
      <w:proofErr w:type="spellEnd"/>
      <w:r>
        <w:rPr>
          <w:rFonts w:ascii="Calibri" w:eastAsia="Calibri" w:hAnsi="Calibri" w:cs="Times New Roman"/>
          <w:b/>
          <w:bCs/>
          <w:lang w:eastAsia="fr-FR"/>
        </w:rPr>
        <w:t xml:space="preserve"> des parties</w:t>
      </w:r>
    </w:p>
    <w:p w14:paraId="4AAD8890" w14:textId="77777777" w:rsidR="00A95932" w:rsidRPr="0072030A" w:rsidRDefault="00A95932" w:rsidP="006A117A">
      <w:pPr>
        <w:ind w:right="850"/>
        <w:jc w:val="both"/>
        <w:rPr>
          <w:rFonts w:ascii="Calibri" w:eastAsia="Calibri" w:hAnsi="Calibri" w:cs="Times New Roman"/>
          <w:b/>
          <w:bCs/>
          <w:lang w:eastAsia="fr-FR"/>
        </w:rPr>
      </w:pPr>
    </w:p>
    <w:p w14:paraId="6A12F29B" w14:textId="77777777" w:rsidR="006A117A" w:rsidRDefault="006A117A" w:rsidP="006A117A">
      <w:pPr>
        <w:ind w:right="850"/>
        <w:jc w:val="both"/>
        <w:rPr>
          <w:rFonts w:ascii="Calibri" w:eastAsia="Calibri" w:hAnsi="Calibri" w:cs="Times New Roman"/>
          <w:lang w:eastAsia="fr-FR"/>
        </w:rPr>
      </w:pPr>
      <w:r w:rsidRPr="0072030A">
        <w:rPr>
          <w:rFonts w:ascii="Calibri" w:eastAsia="Calibri" w:hAnsi="Calibri" w:cs="Times New Roman"/>
          <w:lang w:eastAsia="fr-FR"/>
        </w:rPr>
        <w:t xml:space="preserve">Le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consentement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résulte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l’autonomie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de la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volonté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des parties qui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doit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conduire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tout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contrat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.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S’il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est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entaché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d’erreur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, de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dol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ou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de violence, on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considérera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qu’il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y a vice du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consentement</w:t>
      </w:r>
      <w:proofErr w:type="spellEnd"/>
      <w:r w:rsidRPr="0072030A">
        <w:rPr>
          <w:rFonts w:ascii="Calibri" w:eastAsia="Calibri" w:hAnsi="Calibri" w:cs="Times New Roman"/>
          <w:lang w:eastAsia="fr-FR"/>
        </w:rPr>
        <w:t>.</w:t>
      </w:r>
    </w:p>
    <w:p w14:paraId="111F859D" w14:textId="77777777" w:rsidR="00A95932" w:rsidRPr="0072030A" w:rsidRDefault="00A95932" w:rsidP="006A117A">
      <w:pPr>
        <w:ind w:right="850"/>
        <w:jc w:val="both"/>
        <w:rPr>
          <w:rFonts w:ascii="Calibri" w:eastAsia="Calibri" w:hAnsi="Calibri" w:cs="Times New Roman"/>
          <w:lang w:eastAsia="fr-FR"/>
        </w:rPr>
      </w:pPr>
    </w:p>
    <w:p w14:paraId="73F21632" w14:textId="77777777" w:rsidR="006A117A" w:rsidRDefault="006A117A" w:rsidP="006A1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0"/>
        <w:jc w:val="both"/>
        <w:rPr>
          <w:rFonts w:ascii="Calibri" w:eastAsia="Calibri" w:hAnsi="Calibri" w:cs="Times New Roman"/>
          <w:b/>
          <w:lang w:eastAsia="fr-FR"/>
        </w:rPr>
      </w:pPr>
      <w:r w:rsidRPr="0072030A">
        <w:rPr>
          <w:rFonts w:ascii="Calibri" w:eastAsia="Calibri" w:hAnsi="Calibri" w:cs="Times New Roman"/>
          <w:b/>
          <w:lang w:eastAsia="fr-FR"/>
        </w:rPr>
        <w:t>Code civil</w:t>
      </w:r>
    </w:p>
    <w:p w14:paraId="294A7FF7" w14:textId="77777777" w:rsidR="006A117A" w:rsidRDefault="006A117A" w:rsidP="006A1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0"/>
        <w:jc w:val="both"/>
        <w:rPr>
          <w:rFonts w:ascii="Calibri" w:eastAsia="Calibri" w:hAnsi="Calibri" w:cs="Times New Roman"/>
          <w:b/>
          <w:lang w:eastAsia="fr-FR"/>
        </w:rPr>
      </w:pPr>
      <w:r>
        <w:rPr>
          <w:rFonts w:ascii="Calibri" w:eastAsia="Calibri" w:hAnsi="Calibri" w:cs="Times New Roman"/>
          <w:b/>
          <w:lang w:eastAsia="fr-FR"/>
        </w:rPr>
        <w:t>Article 1130</w:t>
      </w:r>
    </w:p>
    <w:p w14:paraId="2A1BEDB0" w14:textId="1FAB9646" w:rsidR="006A117A" w:rsidRDefault="006A117A" w:rsidP="006A1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0"/>
        <w:jc w:val="both"/>
        <w:rPr>
          <w:rFonts w:ascii="Calibri" w:hAnsi="Calibri" w:cs="Calibri"/>
          <w:color w:val="000000"/>
          <w:lang w:eastAsia="fr-FR"/>
        </w:rPr>
      </w:pPr>
      <w:proofErr w:type="spellStart"/>
      <w:r w:rsidRPr="00296974">
        <w:rPr>
          <w:rFonts w:ascii="Calibri" w:hAnsi="Calibri" w:cs="Calibri"/>
          <w:color w:val="000000"/>
          <w:lang w:eastAsia="fr-FR"/>
        </w:rPr>
        <w:t>L'erreur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, le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dol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et la violence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vicient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le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consentement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lorsqu'ils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sont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de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telle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nature que, sans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eux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,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l'une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des parties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n'aurait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pas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contracté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ou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aurait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contracté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à des conditions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substantiellement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différentes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>.</w:t>
      </w:r>
    </w:p>
    <w:p w14:paraId="0C7A534E" w14:textId="77777777" w:rsidR="006A117A" w:rsidRPr="00296974" w:rsidRDefault="006A117A" w:rsidP="006A1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0"/>
        <w:jc w:val="both"/>
        <w:rPr>
          <w:rFonts w:ascii="Calibri" w:hAnsi="Calibri" w:cs="Calibri"/>
          <w:color w:val="000000"/>
          <w:lang w:eastAsia="fr-FR"/>
        </w:rPr>
      </w:pPr>
      <w:proofErr w:type="spellStart"/>
      <w:r w:rsidRPr="00296974">
        <w:rPr>
          <w:rFonts w:ascii="Calibri" w:hAnsi="Calibri" w:cs="Calibri"/>
          <w:color w:val="000000"/>
          <w:lang w:eastAsia="fr-FR"/>
        </w:rPr>
        <w:t>Leur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caractère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déterminant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s'apprécie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eu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égard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aux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personnes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et aux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circonstances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dans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lesquelles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le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consentement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a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été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donné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>.</w:t>
      </w:r>
    </w:p>
    <w:p w14:paraId="4BDA8D0F" w14:textId="77777777" w:rsidR="006A117A" w:rsidRDefault="006A117A" w:rsidP="006A1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0"/>
        <w:jc w:val="both"/>
        <w:rPr>
          <w:rFonts w:ascii="Calibri" w:eastAsia="Calibri" w:hAnsi="Calibri" w:cs="Times New Roman"/>
          <w:b/>
          <w:lang w:eastAsia="fr-FR"/>
        </w:rPr>
      </w:pPr>
      <w:r>
        <w:rPr>
          <w:rFonts w:ascii="Calibri" w:eastAsia="Calibri" w:hAnsi="Calibri" w:cs="Times New Roman"/>
          <w:b/>
          <w:lang w:eastAsia="fr-FR"/>
        </w:rPr>
        <w:t>Article 1131</w:t>
      </w:r>
    </w:p>
    <w:p w14:paraId="1A625B5B" w14:textId="14B0CF47" w:rsidR="006A117A" w:rsidRPr="00296974" w:rsidRDefault="006A117A" w:rsidP="006A1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0"/>
        <w:jc w:val="both"/>
        <w:rPr>
          <w:rFonts w:ascii="Calibri" w:hAnsi="Calibri" w:cs="Calibri"/>
          <w:color w:val="000000"/>
          <w:lang w:eastAsia="fr-FR"/>
        </w:rPr>
      </w:pPr>
      <w:proofErr w:type="spellStart"/>
      <w:r w:rsidRPr="00296974">
        <w:rPr>
          <w:rFonts w:ascii="Calibri" w:hAnsi="Calibri" w:cs="Calibri"/>
          <w:color w:val="000000"/>
          <w:lang w:eastAsia="fr-FR"/>
        </w:rPr>
        <w:t>L'erreur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de droit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ou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de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fait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, à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moins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qu</w:t>
      </w:r>
      <w:r>
        <w:rPr>
          <w:rFonts w:ascii="Calibri" w:hAnsi="Calibri" w:cs="Calibri"/>
          <w:color w:val="000000"/>
          <w:lang w:eastAsia="fr-FR"/>
        </w:rPr>
        <w:t>'</w:t>
      </w:r>
      <w:r w:rsidRPr="00296974">
        <w:rPr>
          <w:rFonts w:ascii="Calibri" w:hAnsi="Calibri" w:cs="Calibri"/>
          <w:color w:val="000000"/>
          <w:lang w:eastAsia="fr-FR"/>
        </w:rPr>
        <w:t>elle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ne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soit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inexcusable,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est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une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cause de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nullité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du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contrat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lorsqu'elle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porte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sur les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qualités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essentielles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de la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prestation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due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ou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sur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celles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du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cocontractant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>.</w:t>
      </w:r>
    </w:p>
    <w:p w14:paraId="4A5782E8" w14:textId="77777777" w:rsidR="006A117A" w:rsidRDefault="006A117A" w:rsidP="006A1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0"/>
        <w:jc w:val="both"/>
        <w:rPr>
          <w:rFonts w:ascii="Calibri" w:eastAsia="Calibri" w:hAnsi="Calibri" w:cs="Times New Roman"/>
          <w:b/>
          <w:lang w:eastAsia="fr-FR"/>
        </w:rPr>
      </w:pPr>
      <w:r w:rsidRPr="0072030A">
        <w:rPr>
          <w:rFonts w:ascii="Calibri" w:eastAsia="Calibri" w:hAnsi="Calibri" w:cs="Times New Roman"/>
          <w:b/>
          <w:lang w:eastAsia="fr-FR"/>
        </w:rPr>
        <w:t>Article </w:t>
      </w:r>
      <w:r>
        <w:rPr>
          <w:rFonts w:ascii="Calibri" w:eastAsia="Calibri" w:hAnsi="Calibri" w:cs="Times New Roman"/>
          <w:b/>
          <w:lang w:eastAsia="fr-FR"/>
        </w:rPr>
        <w:t>1137</w:t>
      </w:r>
    </w:p>
    <w:p w14:paraId="1A45D7C0" w14:textId="77777777" w:rsidR="006A117A" w:rsidRDefault="006A117A" w:rsidP="006A1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0"/>
        <w:jc w:val="both"/>
        <w:rPr>
          <w:rFonts w:ascii="Calibri" w:eastAsia="Calibri" w:hAnsi="Calibri" w:cs="Times New Roman"/>
          <w:lang w:eastAsia="fr-FR"/>
        </w:rPr>
      </w:pPr>
      <w:r w:rsidRPr="00296974">
        <w:rPr>
          <w:rFonts w:ascii="Calibri" w:eastAsia="Calibri" w:hAnsi="Calibri" w:cs="Times New Roman"/>
          <w:lang w:eastAsia="fr-FR"/>
        </w:rPr>
        <w:t xml:space="preserve">Le </w:t>
      </w:r>
      <w:proofErr w:type="spellStart"/>
      <w:r w:rsidRPr="00296974">
        <w:rPr>
          <w:rFonts w:ascii="Calibri" w:eastAsia="Calibri" w:hAnsi="Calibri" w:cs="Times New Roman"/>
          <w:lang w:eastAsia="fr-FR"/>
        </w:rPr>
        <w:t>dol</w:t>
      </w:r>
      <w:proofErr w:type="spellEnd"/>
      <w:r w:rsidRPr="00296974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296974">
        <w:rPr>
          <w:rFonts w:ascii="Calibri" w:eastAsia="Calibri" w:hAnsi="Calibri" w:cs="Times New Roman"/>
          <w:lang w:eastAsia="fr-FR"/>
        </w:rPr>
        <w:t>est</w:t>
      </w:r>
      <w:proofErr w:type="spellEnd"/>
      <w:r w:rsidRPr="00296974">
        <w:rPr>
          <w:rFonts w:ascii="Calibri" w:eastAsia="Calibri" w:hAnsi="Calibri" w:cs="Times New Roman"/>
          <w:lang w:eastAsia="fr-FR"/>
        </w:rPr>
        <w:t xml:space="preserve"> le fait pour un </w:t>
      </w:r>
      <w:proofErr w:type="spellStart"/>
      <w:r w:rsidRPr="00296974">
        <w:rPr>
          <w:rFonts w:ascii="Calibri" w:eastAsia="Calibri" w:hAnsi="Calibri" w:cs="Times New Roman"/>
          <w:lang w:eastAsia="fr-FR"/>
        </w:rPr>
        <w:t>contractant</w:t>
      </w:r>
      <w:proofErr w:type="spellEnd"/>
      <w:r w:rsidRPr="00296974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296974">
        <w:rPr>
          <w:rFonts w:ascii="Calibri" w:eastAsia="Calibri" w:hAnsi="Calibri" w:cs="Times New Roman"/>
          <w:lang w:eastAsia="fr-FR"/>
        </w:rPr>
        <w:t>d'obtenir</w:t>
      </w:r>
      <w:proofErr w:type="spellEnd"/>
      <w:r w:rsidRPr="00296974">
        <w:rPr>
          <w:rFonts w:ascii="Calibri" w:eastAsia="Calibri" w:hAnsi="Calibri" w:cs="Times New Roman"/>
          <w:lang w:eastAsia="fr-FR"/>
        </w:rPr>
        <w:t xml:space="preserve"> le </w:t>
      </w:r>
      <w:proofErr w:type="spellStart"/>
      <w:r w:rsidRPr="00296974">
        <w:rPr>
          <w:rFonts w:ascii="Calibri" w:eastAsia="Calibri" w:hAnsi="Calibri" w:cs="Times New Roman"/>
          <w:lang w:eastAsia="fr-FR"/>
        </w:rPr>
        <w:t>consentement</w:t>
      </w:r>
      <w:proofErr w:type="spellEnd"/>
      <w:r w:rsidRPr="00296974">
        <w:rPr>
          <w:rFonts w:ascii="Calibri" w:eastAsia="Calibri" w:hAnsi="Calibri" w:cs="Times New Roman"/>
          <w:lang w:eastAsia="fr-FR"/>
        </w:rPr>
        <w:t xml:space="preserve"> de </w:t>
      </w:r>
      <w:proofErr w:type="spellStart"/>
      <w:r w:rsidRPr="00296974">
        <w:rPr>
          <w:rFonts w:ascii="Calibri" w:eastAsia="Calibri" w:hAnsi="Calibri" w:cs="Times New Roman"/>
          <w:lang w:eastAsia="fr-FR"/>
        </w:rPr>
        <w:t>l'autre</w:t>
      </w:r>
      <w:proofErr w:type="spellEnd"/>
      <w:r w:rsidRPr="00296974">
        <w:rPr>
          <w:rFonts w:ascii="Calibri" w:eastAsia="Calibri" w:hAnsi="Calibri" w:cs="Times New Roman"/>
          <w:lang w:eastAsia="fr-FR"/>
        </w:rPr>
        <w:t xml:space="preserve"> par des </w:t>
      </w:r>
      <w:proofErr w:type="spellStart"/>
      <w:r w:rsidRPr="00296974">
        <w:rPr>
          <w:rFonts w:ascii="Calibri" w:eastAsia="Calibri" w:hAnsi="Calibri" w:cs="Times New Roman"/>
          <w:lang w:eastAsia="fr-FR"/>
        </w:rPr>
        <w:t>manœuvres</w:t>
      </w:r>
      <w:proofErr w:type="spellEnd"/>
      <w:r w:rsidRPr="00296974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296974">
        <w:rPr>
          <w:rFonts w:ascii="Calibri" w:eastAsia="Calibri" w:hAnsi="Calibri" w:cs="Times New Roman"/>
          <w:lang w:eastAsia="fr-FR"/>
        </w:rPr>
        <w:t>ou</w:t>
      </w:r>
      <w:proofErr w:type="spellEnd"/>
      <w:r w:rsidRPr="00296974">
        <w:rPr>
          <w:rFonts w:ascii="Calibri" w:eastAsia="Calibri" w:hAnsi="Calibri" w:cs="Times New Roman"/>
          <w:lang w:eastAsia="fr-FR"/>
        </w:rPr>
        <w:t xml:space="preserve"> des </w:t>
      </w:r>
      <w:proofErr w:type="spellStart"/>
      <w:r w:rsidRPr="00296974">
        <w:rPr>
          <w:rFonts w:ascii="Calibri" w:eastAsia="Calibri" w:hAnsi="Calibri" w:cs="Times New Roman"/>
          <w:lang w:eastAsia="fr-FR"/>
        </w:rPr>
        <w:t>mensonges</w:t>
      </w:r>
      <w:proofErr w:type="spellEnd"/>
      <w:r w:rsidRPr="00296974">
        <w:rPr>
          <w:rFonts w:ascii="Calibri" w:eastAsia="Calibri" w:hAnsi="Calibri" w:cs="Times New Roman"/>
          <w:lang w:eastAsia="fr-FR"/>
        </w:rPr>
        <w:t>.</w:t>
      </w:r>
    </w:p>
    <w:p w14:paraId="04728F96" w14:textId="5E0C9415" w:rsidR="006A117A" w:rsidRDefault="006A117A" w:rsidP="006A1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0"/>
        <w:jc w:val="both"/>
        <w:rPr>
          <w:rFonts w:ascii="Calibri" w:eastAsia="Calibri" w:hAnsi="Calibri" w:cs="Times New Roman"/>
          <w:lang w:eastAsia="fr-FR"/>
        </w:rPr>
      </w:pPr>
      <w:proofErr w:type="spellStart"/>
      <w:r w:rsidRPr="00296974">
        <w:rPr>
          <w:rFonts w:ascii="Calibri" w:eastAsia="Calibri" w:hAnsi="Calibri" w:cs="Times New Roman"/>
          <w:lang w:eastAsia="fr-FR"/>
        </w:rPr>
        <w:t>Constitue</w:t>
      </w:r>
      <w:proofErr w:type="spellEnd"/>
      <w:r w:rsidRPr="00296974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296974">
        <w:rPr>
          <w:rFonts w:ascii="Calibri" w:eastAsia="Calibri" w:hAnsi="Calibri" w:cs="Times New Roman"/>
          <w:lang w:eastAsia="fr-FR"/>
        </w:rPr>
        <w:t>également</w:t>
      </w:r>
      <w:proofErr w:type="spellEnd"/>
      <w:r w:rsidRPr="00296974">
        <w:rPr>
          <w:rFonts w:ascii="Calibri" w:eastAsia="Calibri" w:hAnsi="Calibri" w:cs="Times New Roman"/>
          <w:lang w:eastAsia="fr-FR"/>
        </w:rPr>
        <w:t xml:space="preserve"> un </w:t>
      </w:r>
      <w:proofErr w:type="spellStart"/>
      <w:r w:rsidRPr="00296974">
        <w:rPr>
          <w:rFonts w:ascii="Calibri" w:eastAsia="Calibri" w:hAnsi="Calibri" w:cs="Times New Roman"/>
          <w:lang w:eastAsia="fr-FR"/>
        </w:rPr>
        <w:t>dol</w:t>
      </w:r>
      <w:proofErr w:type="spellEnd"/>
      <w:r w:rsidRPr="00296974">
        <w:rPr>
          <w:rFonts w:ascii="Calibri" w:eastAsia="Calibri" w:hAnsi="Calibri" w:cs="Times New Roman"/>
          <w:lang w:eastAsia="fr-FR"/>
        </w:rPr>
        <w:t xml:space="preserve"> la dissimulation </w:t>
      </w:r>
      <w:proofErr w:type="spellStart"/>
      <w:r w:rsidRPr="00296974">
        <w:rPr>
          <w:rFonts w:ascii="Calibri" w:eastAsia="Calibri" w:hAnsi="Calibri" w:cs="Times New Roman"/>
          <w:lang w:eastAsia="fr-FR"/>
        </w:rPr>
        <w:t>intentionnelle</w:t>
      </w:r>
      <w:proofErr w:type="spellEnd"/>
      <w:r w:rsidRPr="00296974">
        <w:rPr>
          <w:rFonts w:ascii="Calibri" w:eastAsia="Calibri" w:hAnsi="Calibri" w:cs="Times New Roman"/>
          <w:lang w:eastAsia="fr-FR"/>
        </w:rPr>
        <w:t xml:space="preserve"> par </w:t>
      </w:r>
      <w:proofErr w:type="spellStart"/>
      <w:r w:rsidRPr="00296974">
        <w:rPr>
          <w:rFonts w:ascii="Calibri" w:eastAsia="Calibri" w:hAnsi="Calibri" w:cs="Times New Roman"/>
          <w:lang w:eastAsia="fr-FR"/>
        </w:rPr>
        <w:t>l'un</w:t>
      </w:r>
      <w:proofErr w:type="spellEnd"/>
      <w:r w:rsidRPr="00296974">
        <w:rPr>
          <w:rFonts w:ascii="Calibri" w:eastAsia="Calibri" w:hAnsi="Calibri" w:cs="Times New Roman"/>
          <w:lang w:eastAsia="fr-FR"/>
        </w:rPr>
        <w:t xml:space="preserve"> des </w:t>
      </w:r>
      <w:proofErr w:type="spellStart"/>
      <w:r w:rsidRPr="00296974">
        <w:rPr>
          <w:rFonts w:ascii="Calibri" w:eastAsia="Calibri" w:hAnsi="Calibri" w:cs="Times New Roman"/>
          <w:lang w:eastAsia="fr-FR"/>
        </w:rPr>
        <w:t>contractants</w:t>
      </w:r>
      <w:proofErr w:type="spellEnd"/>
      <w:r w:rsidRPr="00296974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296974">
        <w:rPr>
          <w:rFonts w:ascii="Calibri" w:eastAsia="Calibri" w:hAnsi="Calibri" w:cs="Times New Roman"/>
          <w:lang w:eastAsia="fr-FR"/>
        </w:rPr>
        <w:t>d'une</w:t>
      </w:r>
      <w:proofErr w:type="spellEnd"/>
      <w:r w:rsidRPr="00296974">
        <w:rPr>
          <w:rFonts w:ascii="Calibri" w:eastAsia="Calibri" w:hAnsi="Calibri" w:cs="Times New Roman"/>
          <w:lang w:eastAsia="fr-FR"/>
        </w:rPr>
        <w:t xml:space="preserve"> information </w:t>
      </w:r>
      <w:proofErr w:type="spellStart"/>
      <w:r w:rsidRPr="00296974">
        <w:rPr>
          <w:rFonts w:ascii="Calibri" w:eastAsia="Calibri" w:hAnsi="Calibri" w:cs="Times New Roman"/>
          <w:lang w:eastAsia="fr-FR"/>
        </w:rPr>
        <w:t>dont</w:t>
      </w:r>
      <w:proofErr w:type="spellEnd"/>
      <w:r w:rsidRPr="00296974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296974">
        <w:rPr>
          <w:rFonts w:ascii="Calibri" w:eastAsia="Calibri" w:hAnsi="Calibri" w:cs="Times New Roman"/>
          <w:lang w:eastAsia="fr-FR"/>
        </w:rPr>
        <w:t>il</w:t>
      </w:r>
      <w:proofErr w:type="spellEnd"/>
      <w:r w:rsidRPr="00296974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296974">
        <w:rPr>
          <w:rFonts w:ascii="Calibri" w:eastAsia="Calibri" w:hAnsi="Calibri" w:cs="Times New Roman"/>
          <w:lang w:eastAsia="fr-FR"/>
        </w:rPr>
        <w:t>sait</w:t>
      </w:r>
      <w:proofErr w:type="spellEnd"/>
      <w:r w:rsidRPr="00296974">
        <w:rPr>
          <w:rFonts w:ascii="Calibri" w:eastAsia="Calibri" w:hAnsi="Calibri" w:cs="Times New Roman"/>
          <w:lang w:eastAsia="fr-FR"/>
        </w:rPr>
        <w:t xml:space="preserve"> le </w:t>
      </w:r>
      <w:proofErr w:type="spellStart"/>
      <w:r w:rsidRPr="00296974">
        <w:rPr>
          <w:rFonts w:ascii="Calibri" w:eastAsia="Calibri" w:hAnsi="Calibri" w:cs="Times New Roman"/>
          <w:lang w:eastAsia="fr-FR"/>
        </w:rPr>
        <w:t>caractère</w:t>
      </w:r>
      <w:proofErr w:type="spellEnd"/>
      <w:r w:rsidRPr="00296974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296974">
        <w:rPr>
          <w:rFonts w:ascii="Calibri" w:eastAsia="Calibri" w:hAnsi="Calibri" w:cs="Times New Roman"/>
          <w:lang w:eastAsia="fr-FR"/>
        </w:rPr>
        <w:t>déterminant</w:t>
      </w:r>
      <w:proofErr w:type="spellEnd"/>
      <w:r w:rsidRPr="00296974">
        <w:rPr>
          <w:rFonts w:ascii="Calibri" w:eastAsia="Calibri" w:hAnsi="Calibri" w:cs="Times New Roman"/>
          <w:lang w:eastAsia="fr-FR"/>
        </w:rPr>
        <w:t xml:space="preserve"> pour </w:t>
      </w:r>
      <w:proofErr w:type="spellStart"/>
      <w:r w:rsidRPr="00296974">
        <w:rPr>
          <w:rFonts w:ascii="Calibri" w:eastAsia="Calibri" w:hAnsi="Calibri" w:cs="Times New Roman"/>
          <w:lang w:eastAsia="fr-FR"/>
        </w:rPr>
        <w:t>l'autre</w:t>
      </w:r>
      <w:proofErr w:type="spellEnd"/>
      <w:r w:rsidRPr="00296974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296974">
        <w:rPr>
          <w:rFonts w:ascii="Calibri" w:eastAsia="Calibri" w:hAnsi="Calibri" w:cs="Times New Roman"/>
          <w:lang w:eastAsia="fr-FR"/>
        </w:rPr>
        <w:t>partie</w:t>
      </w:r>
      <w:proofErr w:type="spellEnd"/>
      <w:r w:rsidRPr="00296974">
        <w:rPr>
          <w:rFonts w:ascii="Calibri" w:eastAsia="Calibri" w:hAnsi="Calibri" w:cs="Times New Roman"/>
          <w:lang w:eastAsia="fr-FR"/>
        </w:rPr>
        <w:t>.</w:t>
      </w:r>
    </w:p>
    <w:p w14:paraId="39FB0EC3" w14:textId="77777777" w:rsidR="006A117A" w:rsidRPr="00296974" w:rsidRDefault="006A117A" w:rsidP="006A1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0"/>
        <w:jc w:val="both"/>
        <w:rPr>
          <w:rFonts w:ascii="Calibri" w:eastAsia="Calibri" w:hAnsi="Calibri" w:cs="Times New Roman"/>
          <w:b/>
          <w:lang w:eastAsia="fr-FR"/>
        </w:rPr>
      </w:pPr>
      <w:r w:rsidRPr="00296974">
        <w:rPr>
          <w:rFonts w:ascii="Calibri" w:eastAsia="Calibri" w:hAnsi="Calibri" w:cs="Times New Roman"/>
          <w:b/>
          <w:lang w:eastAsia="fr-FR"/>
        </w:rPr>
        <w:t>Article 1139</w:t>
      </w:r>
    </w:p>
    <w:p w14:paraId="6F721B30" w14:textId="30BCDFA1" w:rsidR="006A117A" w:rsidRPr="00296974" w:rsidRDefault="006A117A" w:rsidP="006A1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0"/>
        <w:jc w:val="both"/>
        <w:rPr>
          <w:rFonts w:ascii="Calibri" w:hAnsi="Calibri" w:cs="Calibri"/>
          <w:color w:val="000000"/>
          <w:lang w:eastAsia="fr-FR"/>
        </w:rPr>
      </w:pPr>
      <w:proofErr w:type="spellStart"/>
      <w:r w:rsidRPr="00296974">
        <w:rPr>
          <w:rFonts w:ascii="Calibri" w:hAnsi="Calibri" w:cs="Calibri"/>
          <w:color w:val="000000"/>
          <w:lang w:eastAsia="fr-FR"/>
        </w:rPr>
        <w:t>L'erreur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qui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résulte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d'un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dol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est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toujours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gramStart"/>
      <w:r w:rsidRPr="00296974">
        <w:rPr>
          <w:rFonts w:ascii="Calibri" w:hAnsi="Calibri" w:cs="Calibri"/>
          <w:color w:val="000000"/>
          <w:lang w:eastAsia="fr-FR"/>
        </w:rPr>
        <w:t>excusable</w:t>
      </w:r>
      <w:r w:rsidR="007A1BD8">
        <w:rPr>
          <w:rFonts w:ascii="Calibri" w:hAnsi="Calibri" w:cs="Calibri"/>
          <w:color w:val="000000"/>
          <w:lang w:eastAsia="fr-FR"/>
        </w:rPr>
        <w:t> </w:t>
      </w:r>
      <w:r w:rsidRPr="00296974">
        <w:rPr>
          <w:rFonts w:ascii="Calibri" w:hAnsi="Calibri" w:cs="Calibri"/>
          <w:color w:val="000000"/>
          <w:lang w:eastAsia="fr-FR"/>
        </w:rPr>
        <w:t>;</w:t>
      </w:r>
      <w:proofErr w:type="gram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elle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est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une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cause de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nullité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alors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même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qu'elle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porterait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sur la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valeur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de la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prestation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ou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sur un simple motif du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contrat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>.</w:t>
      </w:r>
    </w:p>
    <w:p w14:paraId="078A042A" w14:textId="77777777" w:rsidR="006A117A" w:rsidRPr="00296974" w:rsidRDefault="006A117A" w:rsidP="006A1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0"/>
        <w:jc w:val="both"/>
        <w:rPr>
          <w:rFonts w:ascii="Calibri" w:eastAsia="Calibri" w:hAnsi="Calibri" w:cs="Times New Roman"/>
          <w:b/>
          <w:lang w:eastAsia="fr-FR"/>
        </w:rPr>
      </w:pPr>
      <w:r w:rsidRPr="00296974">
        <w:rPr>
          <w:rFonts w:ascii="Calibri" w:eastAsia="Calibri" w:hAnsi="Calibri" w:cs="Times New Roman"/>
          <w:b/>
          <w:lang w:eastAsia="fr-FR"/>
        </w:rPr>
        <w:t xml:space="preserve">Article </w:t>
      </w:r>
      <w:r>
        <w:rPr>
          <w:rFonts w:ascii="Calibri" w:eastAsia="Calibri" w:hAnsi="Calibri" w:cs="Times New Roman"/>
          <w:b/>
          <w:lang w:eastAsia="fr-FR"/>
        </w:rPr>
        <w:t>1140</w:t>
      </w:r>
    </w:p>
    <w:p w14:paraId="54CE7F52" w14:textId="2399D9CC" w:rsidR="006A117A" w:rsidRDefault="006A117A" w:rsidP="006A1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0"/>
        <w:jc w:val="both"/>
        <w:rPr>
          <w:rFonts w:ascii="Calibri" w:hAnsi="Calibri" w:cs="Calibri"/>
          <w:color w:val="000000"/>
          <w:lang w:eastAsia="fr-FR"/>
        </w:rPr>
      </w:pPr>
      <w:r w:rsidRPr="00296974">
        <w:rPr>
          <w:rFonts w:ascii="Calibri" w:hAnsi="Calibri" w:cs="Calibri"/>
          <w:color w:val="000000"/>
          <w:lang w:eastAsia="fr-FR"/>
        </w:rPr>
        <w:t xml:space="preserve">Il y a violence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lorsqu'une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partie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s'engage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sous la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pression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d'une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contrainte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qui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lui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inspire la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crainte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d'exposer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sa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personne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,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sa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fortune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ou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celles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de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ses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proches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à un mal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considérable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>.</w:t>
      </w:r>
    </w:p>
    <w:p w14:paraId="10F7523F" w14:textId="77777777" w:rsidR="006A117A" w:rsidRPr="00296974" w:rsidRDefault="006A117A" w:rsidP="006A1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0"/>
        <w:jc w:val="both"/>
        <w:rPr>
          <w:rFonts w:ascii="Calibri" w:eastAsia="Calibri" w:hAnsi="Calibri" w:cs="Times New Roman"/>
          <w:b/>
          <w:lang w:eastAsia="fr-FR"/>
        </w:rPr>
      </w:pPr>
      <w:r w:rsidRPr="00296974">
        <w:rPr>
          <w:rFonts w:ascii="Calibri" w:eastAsia="Calibri" w:hAnsi="Calibri" w:cs="Times New Roman"/>
          <w:b/>
          <w:lang w:eastAsia="fr-FR"/>
        </w:rPr>
        <w:t xml:space="preserve">Article </w:t>
      </w:r>
      <w:r>
        <w:rPr>
          <w:rFonts w:ascii="Calibri" w:eastAsia="Calibri" w:hAnsi="Calibri" w:cs="Times New Roman"/>
          <w:b/>
          <w:lang w:eastAsia="fr-FR"/>
        </w:rPr>
        <w:t>1142</w:t>
      </w:r>
    </w:p>
    <w:p w14:paraId="7B1AEC1D" w14:textId="77777777" w:rsidR="006A117A" w:rsidRPr="00296974" w:rsidRDefault="006A117A" w:rsidP="006A1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0"/>
        <w:jc w:val="both"/>
        <w:rPr>
          <w:rFonts w:ascii="Calibri" w:hAnsi="Calibri" w:cs="Calibri"/>
          <w:color w:val="000000"/>
          <w:lang w:eastAsia="fr-FR"/>
        </w:rPr>
      </w:pPr>
      <w:r w:rsidRPr="00296974">
        <w:rPr>
          <w:rFonts w:ascii="Calibri" w:hAnsi="Calibri" w:cs="Calibri"/>
          <w:color w:val="000000"/>
          <w:lang w:eastAsia="fr-FR"/>
        </w:rPr>
        <w:t xml:space="preserve">La violence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est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une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cause de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nullité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quelle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ait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été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exercée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par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une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partie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ou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par un tiers.</w:t>
      </w:r>
    </w:p>
    <w:p w14:paraId="52E0FB56" w14:textId="77777777" w:rsidR="006A117A" w:rsidRPr="00296974" w:rsidRDefault="006A117A" w:rsidP="006A1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0"/>
        <w:jc w:val="both"/>
        <w:rPr>
          <w:rFonts w:ascii="Calibri" w:eastAsia="Calibri" w:hAnsi="Calibri" w:cs="Times New Roman"/>
          <w:b/>
          <w:lang w:eastAsia="fr-FR"/>
        </w:rPr>
      </w:pPr>
      <w:r w:rsidRPr="00296974">
        <w:rPr>
          <w:rFonts w:ascii="Calibri" w:eastAsia="Calibri" w:hAnsi="Calibri" w:cs="Times New Roman"/>
          <w:b/>
          <w:lang w:eastAsia="fr-FR"/>
        </w:rPr>
        <w:t xml:space="preserve">Article </w:t>
      </w:r>
      <w:r>
        <w:rPr>
          <w:rFonts w:ascii="Calibri" w:eastAsia="Calibri" w:hAnsi="Calibri" w:cs="Times New Roman"/>
          <w:b/>
          <w:lang w:eastAsia="fr-FR"/>
        </w:rPr>
        <w:t>1143</w:t>
      </w:r>
    </w:p>
    <w:p w14:paraId="1C16F42D" w14:textId="77777777" w:rsidR="006A117A" w:rsidRPr="00296974" w:rsidRDefault="006A117A" w:rsidP="006A1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0"/>
        <w:jc w:val="both"/>
        <w:rPr>
          <w:rFonts w:ascii="Calibri" w:hAnsi="Calibri" w:cs="Calibri"/>
          <w:color w:val="000000"/>
          <w:lang w:eastAsia="fr-FR"/>
        </w:rPr>
      </w:pPr>
      <w:r w:rsidRPr="00296974">
        <w:rPr>
          <w:rFonts w:ascii="Calibri" w:hAnsi="Calibri" w:cs="Calibri"/>
          <w:color w:val="000000"/>
          <w:lang w:eastAsia="fr-FR"/>
        </w:rPr>
        <w:t xml:space="preserve">Il y a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également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violence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lorsqu'une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partie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,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abusant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de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l'état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de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dépendance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dans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lequel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se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trouve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son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cocontractant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,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obtient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de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lui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un engagement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qu'il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n'aurait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pas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souscrit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en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l'absence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d'une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telle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contrainte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et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en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tire un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avantage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manifestement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 xml:space="preserve"> </w:t>
      </w:r>
      <w:proofErr w:type="spellStart"/>
      <w:r w:rsidRPr="00296974">
        <w:rPr>
          <w:rFonts w:ascii="Calibri" w:hAnsi="Calibri" w:cs="Calibri"/>
          <w:color w:val="000000"/>
          <w:lang w:eastAsia="fr-FR"/>
        </w:rPr>
        <w:t>excessif</w:t>
      </w:r>
      <w:proofErr w:type="spellEnd"/>
      <w:r w:rsidRPr="00296974">
        <w:rPr>
          <w:rFonts w:ascii="Calibri" w:hAnsi="Calibri" w:cs="Calibri"/>
          <w:color w:val="000000"/>
          <w:lang w:eastAsia="fr-FR"/>
        </w:rPr>
        <w:t>.</w:t>
      </w:r>
    </w:p>
    <w:p w14:paraId="37A22556" w14:textId="77777777" w:rsidR="006A117A" w:rsidRDefault="006A117A" w:rsidP="006A117A">
      <w:pPr>
        <w:ind w:right="850"/>
        <w:jc w:val="both"/>
        <w:rPr>
          <w:rFonts w:ascii="Calibri" w:eastAsia="Calibri" w:hAnsi="Calibri" w:cs="Times New Roman"/>
          <w:b/>
          <w:i/>
          <w:lang w:eastAsia="fr-FR"/>
        </w:rPr>
      </w:pPr>
    </w:p>
    <w:p w14:paraId="627F168D" w14:textId="2A82650A" w:rsidR="006A117A" w:rsidRPr="0072030A" w:rsidRDefault="006A117A" w:rsidP="006A117A">
      <w:pPr>
        <w:ind w:right="850"/>
        <w:jc w:val="both"/>
        <w:rPr>
          <w:rFonts w:ascii="Calibri" w:eastAsia="Calibri" w:hAnsi="Calibri" w:cs="Times New Roman"/>
          <w:lang w:eastAsia="fr-FR"/>
        </w:rPr>
      </w:pPr>
      <w:proofErr w:type="spellStart"/>
      <w:r w:rsidRPr="0072030A">
        <w:rPr>
          <w:rFonts w:ascii="Calibri" w:eastAsia="Calibri" w:hAnsi="Calibri" w:cs="Times New Roman"/>
          <w:b/>
          <w:i/>
          <w:lang w:eastAsia="fr-FR"/>
        </w:rPr>
        <w:t>L’erreur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correspond à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une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fausse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représentation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de la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réalité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par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l’une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des parties</w:t>
      </w:r>
      <w:r w:rsidR="00A95932">
        <w:rPr>
          <w:rFonts w:ascii="Calibri" w:eastAsia="Calibri" w:hAnsi="Calibri" w:cs="Times New Roman"/>
          <w:lang w:eastAsia="fr-FR"/>
        </w:rPr>
        <w:t>.</w:t>
      </w:r>
    </w:p>
    <w:p w14:paraId="409115E9" w14:textId="77777777" w:rsidR="006A117A" w:rsidRPr="0072030A" w:rsidRDefault="006A117A" w:rsidP="006A117A">
      <w:pPr>
        <w:ind w:right="850"/>
        <w:jc w:val="both"/>
        <w:rPr>
          <w:rFonts w:ascii="Calibri" w:eastAsia="Calibri" w:hAnsi="Calibri" w:cs="Times New Roman"/>
          <w:lang w:eastAsia="fr-FR"/>
        </w:rPr>
      </w:pPr>
      <w:r w:rsidRPr="0072030A">
        <w:rPr>
          <w:rFonts w:ascii="Calibri" w:eastAsia="Calibri" w:hAnsi="Calibri" w:cs="Times New Roman"/>
          <w:b/>
          <w:i/>
          <w:lang w:eastAsia="fr-FR"/>
        </w:rPr>
        <w:t xml:space="preserve">Le </w:t>
      </w:r>
      <w:proofErr w:type="spellStart"/>
      <w:r w:rsidRPr="0072030A">
        <w:rPr>
          <w:rFonts w:ascii="Calibri" w:eastAsia="Calibri" w:hAnsi="Calibri" w:cs="Times New Roman"/>
          <w:b/>
          <w:i/>
          <w:lang w:eastAsia="fr-FR"/>
        </w:rPr>
        <w:t>dol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est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une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tromperie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,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une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malhonnêteté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l’une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des parties, qui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induit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l’autre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en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erreur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lors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de la formation du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contrat</w:t>
      </w:r>
      <w:proofErr w:type="spellEnd"/>
      <w:r w:rsidRPr="0072030A">
        <w:rPr>
          <w:rFonts w:ascii="Calibri" w:eastAsia="Calibri" w:hAnsi="Calibri" w:cs="Times New Roman"/>
          <w:lang w:eastAsia="fr-FR"/>
        </w:rPr>
        <w:t>.</w:t>
      </w:r>
    </w:p>
    <w:p w14:paraId="19025AB2" w14:textId="77777777" w:rsidR="006A117A" w:rsidRDefault="006A117A" w:rsidP="006A117A">
      <w:pPr>
        <w:ind w:right="850"/>
        <w:jc w:val="both"/>
        <w:rPr>
          <w:rFonts w:ascii="Calibri" w:eastAsia="Calibri" w:hAnsi="Calibri" w:cs="Times New Roman"/>
          <w:lang w:eastAsia="fr-FR"/>
        </w:rPr>
      </w:pPr>
      <w:r w:rsidRPr="0072030A">
        <w:rPr>
          <w:rFonts w:ascii="Calibri" w:eastAsia="Calibri" w:hAnsi="Calibri" w:cs="Times New Roman"/>
          <w:b/>
          <w:i/>
          <w:lang w:eastAsia="fr-FR"/>
        </w:rPr>
        <w:t>La violence</w:t>
      </w:r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consiste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en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une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pression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(physique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ou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verbale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)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exercée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par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l’une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des parties sur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l’autre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pour la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contraindre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à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contracter</w:t>
      </w:r>
      <w:proofErr w:type="spellEnd"/>
      <w:r w:rsidRPr="0072030A">
        <w:rPr>
          <w:rFonts w:ascii="Calibri" w:eastAsia="Calibri" w:hAnsi="Calibri" w:cs="Times New Roman"/>
          <w:lang w:eastAsia="fr-FR"/>
        </w:rPr>
        <w:t>.</w:t>
      </w:r>
    </w:p>
    <w:p w14:paraId="354752A6" w14:textId="77777777" w:rsidR="00A95932" w:rsidRDefault="00A95932" w:rsidP="006A117A">
      <w:pPr>
        <w:ind w:right="850"/>
        <w:jc w:val="both"/>
        <w:rPr>
          <w:rFonts w:ascii="Calibri" w:eastAsia="Calibri" w:hAnsi="Calibri" w:cs="Times New Roman"/>
          <w:lang w:eastAsia="fr-FR"/>
        </w:rPr>
      </w:pPr>
    </w:p>
    <w:p w14:paraId="676AE90D" w14:textId="77777777" w:rsidR="00A95932" w:rsidRDefault="00A95932" w:rsidP="006A117A">
      <w:pPr>
        <w:ind w:right="850"/>
        <w:jc w:val="both"/>
        <w:rPr>
          <w:rFonts w:ascii="Calibri" w:eastAsia="Calibri" w:hAnsi="Calibri" w:cs="Times New Roman"/>
          <w:lang w:eastAsia="fr-FR"/>
        </w:rPr>
      </w:pPr>
    </w:p>
    <w:p w14:paraId="0B7B8F50" w14:textId="77777777" w:rsidR="00A95932" w:rsidRPr="0072030A" w:rsidRDefault="00A95932" w:rsidP="006A117A">
      <w:pPr>
        <w:ind w:right="850"/>
        <w:jc w:val="both"/>
        <w:rPr>
          <w:rFonts w:ascii="Calibri" w:eastAsia="Calibri" w:hAnsi="Calibri" w:cs="Times New Roman"/>
          <w:lang w:eastAsia="fr-FR"/>
        </w:rPr>
      </w:pPr>
    </w:p>
    <w:p w14:paraId="0A5E2A58" w14:textId="5B461437" w:rsidR="006A117A" w:rsidRDefault="00A95932" w:rsidP="006A117A">
      <w:pPr>
        <w:ind w:right="850"/>
        <w:jc w:val="both"/>
        <w:rPr>
          <w:rFonts w:ascii="Calibri" w:eastAsia="Calibri" w:hAnsi="Calibri" w:cs="Times New Roman"/>
          <w:b/>
          <w:bCs/>
          <w:lang w:eastAsia="fr-FR"/>
        </w:rPr>
      </w:pPr>
      <w:r>
        <w:rPr>
          <w:rFonts w:ascii="Calibri" w:eastAsia="Calibri" w:hAnsi="Calibri" w:cs="Times New Roman"/>
          <w:b/>
          <w:bCs/>
          <w:lang w:eastAsia="fr-FR"/>
        </w:rPr>
        <w:lastRenderedPageBreak/>
        <w:t>L</w:t>
      </w:r>
      <w:r w:rsidR="006A117A" w:rsidRPr="0072030A">
        <w:rPr>
          <w:rFonts w:ascii="Calibri" w:eastAsia="Calibri" w:hAnsi="Calibri" w:cs="Times New Roman"/>
          <w:b/>
          <w:bCs/>
          <w:lang w:eastAsia="fr-FR"/>
        </w:rPr>
        <w:t>es partie</w:t>
      </w:r>
      <w:r>
        <w:rPr>
          <w:rFonts w:ascii="Calibri" w:eastAsia="Calibri" w:hAnsi="Calibri" w:cs="Times New Roman"/>
          <w:b/>
          <w:bCs/>
          <w:lang w:eastAsia="fr-FR"/>
        </w:rPr>
        <w:t xml:space="preserve">s </w:t>
      </w:r>
      <w:proofErr w:type="spellStart"/>
      <w:r>
        <w:rPr>
          <w:rFonts w:ascii="Calibri" w:eastAsia="Calibri" w:hAnsi="Calibri" w:cs="Times New Roman"/>
          <w:b/>
          <w:bCs/>
          <w:lang w:eastAsia="fr-FR"/>
        </w:rPr>
        <w:t>sont</w:t>
      </w:r>
      <w:proofErr w:type="spellEnd"/>
      <w:r>
        <w:rPr>
          <w:rFonts w:ascii="Calibri" w:eastAsia="Calibri" w:hAnsi="Calibri" w:cs="Times New Roman"/>
          <w:b/>
          <w:bCs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lang w:eastAsia="fr-FR"/>
        </w:rPr>
        <w:t>capables</w:t>
      </w:r>
      <w:proofErr w:type="spellEnd"/>
      <w:r>
        <w:rPr>
          <w:rFonts w:ascii="Calibri" w:eastAsia="Calibri" w:hAnsi="Calibri" w:cs="Times New Roman"/>
          <w:b/>
          <w:bCs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lang w:eastAsia="fr-FR"/>
        </w:rPr>
        <w:t>juridiquement</w:t>
      </w:r>
      <w:proofErr w:type="spellEnd"/>
    </w:p>
    <w:p w14:paraId="0C3A6CD8" w14:textId="77777777" w:rsidR="00A95932" w:rsidRPr="0072030A" w:rsidRDefault="00A95932" w:rsidP="006A117A">
      <w:pPr>
        <w:ind w:right="850"/>
        <w:jc w:val="both"/>
        <w:rPr>
          <w:rFonts w:ascii="Calibri" w:eastAsia="Calibri" w:hAnsi="Calibri" w:cs="Times New Roman"/>
          <w:b/>
          <w:bCs/>
          <w:lang w:eastAsia="fr-FR"/>
        </w:rPr>
      </w:pPr>
    </w:p>
    <w:p w14:paraId="4CC8F9D3" w14:textId="0D008F4E" w:rsidR="006A117A" w:rsidRDefault="006A117A" w:rsidP="006A117A">
      <w:pPr>
        <w:ind w:right="850"/>
        <w:jc w:val="both"/>
        <w:rPr>
          <w:rFonts w:ascii="Calibri" w:eastAsia="Calibri" w:hAnsi="Calibri" w:cs="Times New Roman"/>
          <w:i/>
          <w:lang w:eastAsia="fr-FR"/>
        </w:rPr>
      </w:pPr>
      <w:r w:rsidRPr="0072030A">
        <w:rPr>
          <w:rFonts w:ascii="Calibri" w:eastAsia="Calibri" w:hAnsi="Calibri" w:cs="Times New Roman"/>
          <w:lang w:eastAsia="fr-FR"/>
        </w:rPr>
        <w:t xml:space="preserve">Les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cocontractants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doivent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être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majeurs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et ne pas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être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frappés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="00A95932">
        <w:rPr>
          <w:rFonts w:ascii="Calibri" w:eastAsia="Calibri" w:hAnsi="Calibri" w:cs="Times New Roman"/>
          <w:lang w:eastAsia="fr-FR"/>
        </w:rPr>
        <w:t>d’incapacité</w:t>
      </w:r>
      <w:proofErr w:type="spellEnd"/>
      <w:r w:rsidR="00A95932">
        <w:rPr>
          <w:rFonts w:ascii="Calibri" w:eastAsia="Calibri" w:hAnsi="Calibri" w:cs="Times New Roman"/>
          <w:lang w:eastAsia="fr-FR"/>
        </w:rPr>
        <w:t xml:space="preserve"> (</w:t>
      </w:r>
      <w:proofErr w:type="spellStart"/>
      <w:r w:rsidR="00A95932" w:rsidRPr="00A95932">
        <w:rPr>
          <w:rFonts w:ascii="Calibri" w:eastAsia="Calibri" w:hAnsi="Calibri" w:cs="Times New Roman"/>
          <w:lang w:eastAsia="fr-FR"/>
        </w:rPr>
        <w:t>voir</w:t>
      </w:r>
      <w:proofErr w:type="spellEnd"/>
      <w:r w:rsidRPr="00A95932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A95932">
        <w:rPr>
          <w:rFonts w:ascii="Calibri" w:eastAsia="Calibri" w:hAnsi="Calibri" w:cs="Times New Roman"/>
          <w:lang w:eastAsia="fr-FR"/>
        </w:rPr>
        <w:t>chapitre</w:t>
      </w:r>
      <w:proofErr w:type="spellEnd"/>
      <w:r w:rsidRPr="00A95932">
        <w:rPr>
          <w:rFonts w:ascii="Calibri" w:eastAsia="Calibri" w:hAnsi="Calibri" w:cs="Times New Roman"/>
          <w:lang w:eastAsia="fr-FR"/>
        </w:rPr>
        <w:t xml:space="preserve"> </w:t>
      </w:r>
      <w:r w:rsidR="00A95932" w:rsidRPr="00A95932">
        <w:rPr>
          <w:rFonts w:ascii="Calibri" w:eastAsia="Calibri" w:hAnsi="Calibri" w:cs="Times New Roman"/>
          <w:lang w:eastAsia="fr-FR"/>
        </w:rPr>
        <w:t xml:space="preserve">9 du </w:t>
      </w:r>
      <w:proofErr w:type="spellStart"/>
      <w:r w:rsidR="00A95932" w:rsidRPr="00A95932">
        <w:rPr>
          <w:rFonts w:ascii="Calibri" w:eastAsia="Calibri" w:hAnsi="Calibri" w:cs="Times New Roman"/>
          <w:lang w:eastAsia="fr-FR"/>
        </w:rPr>
        <w:t>manuel</w:t>
      </w:r>
      <w:proofErr w:type="spellEnd"/>
      <w:r w:rsidRPr="00A95932">
        <w:rPr>
          <w:rFonts w:ascii="Calibri" w:eastAsia="Calibri" w:hAnsi="Calibri" w:cs="Times New Roman"/>
          <w:lang w:eastAsia="fr-FR"/>
        </w:rPr>
        <w:t xml:space="preserve"> de première, </w:t>
      </w:r>
      <w:proofErr w:type="spellStart"/>
      <w:r w:rsidRPr="00A95932">
        <w:rPr>
          <w:rFonts w:ascii="Calibri" w:eastAsia="Calibri" w:hAnsi="Calibri" w:cs="Times New Roman"/>
          <w:lang w:eastAsia="fr-FR"/>
        </w:rPr>
        <w:t>relatif</w:t>
      </w:r>
      <w:proofErr w:type="spellEnd"/>
      <w:r w:rsidRPr="00A95932">
        <w:rPr>
          <w:rFonts w:ascii="Calibri" w:eastAsia="Calibri" w:hAnsi="Calibri" w:cs="Times New Roman"/>
          <w:lang w:eastAsia="fr-FR"/>
        </w:rPr>
        <w:t xml:space="preserve"> aux </w:t>
      </w:r>
      <w:proofErr w:type="spellStart"/>
      <w:r w:rsidRPr="00A95932">
        <w:rPr>
          <w:rFonts w:ascii="Calibri" w:eastAsia="Calibri" w:hAnsi="Calibri" w:cs="Times New Roman"/>
          <w:lang w:eastAsia="fr-FR"/>
        </w:rPr>
        <w:t>personnes</w:t>
      </w:r>
      <w:proofErr w:type="spellEnd"/>
      <w:r w:rsidRPr="00A95932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A95932">
        <w:rPr>
          <w:rFonts w:ascii="Calibri" w:eastAsia="Calibri" w:hAnsi="Calibri" w:cs="Times New Roman"/>
          <w:lang w:eastAsia="fr-FR"/>
        </w:rPr>
        <w:t>juridiques</w:t>
      </w:r>
      <w:proofErr w:type="spellEnd"/>
      <w:r w:rsidR="00A95932" w:rsidRPr="00A95932">
        <w:rPr>
          <w:rFonts w:ascii="Calibri" w:eastAsia="Calibri" w:hAnsi="Calibri" w:cs="Times New Roman"/>
          <w:lang w:eastAsia="fr-FR"/>
        </w:rPr>
        <w:t>)</w:t>
      </w:r>
      <w:r w:rsidRPr="0072030A">
        <w:rPr>
          <w:rFonts w:ascii="Calibri" w:eastAsia="Calibri" w:hAnsi="Calibri" w:cs="Times New Roman"/>
          <w:i/>
          <w:lang w:eastAsia="fr-FR"/>
        </w:rPr>
        <w:t>.</w:t>
      </w:r>
    </w:p>
    <w:p w14:paraId="698662F3" w14:textId="77777777" w:rsidR="00A95932" w:rsidRPr="0072030A" w:rsidRDefault="00A95932" w:rsidP="006A117A">
      <w:pPr>
        <w:ind w:right="850"/>
        <w:jc w:val="both"/>
        <w:rPr>
          <w:rFonts w:ascii="Calibri" w:eastAsia="Calibri" w:hAnsi="Calibri" w:cs="Times New Roman"/>
          <w:i/>
          <w:lang w:eastAsia="fr-FR"/>
        </w:rPr>
      </w:pPr>
    </w:p>
    <w:p w14:paraId="5524E7CC" w14:textId="35438A6B" w:rsidR="006A117A" w:rsidRDefault="00A95932" w:rsidP="006A117A">
      <w:pPr>
        <w:ind w:right="850"/>
        <w:jc w:val="both"/>
        <w:rPr>
          <w:rFonts w:ascii="Calibri" w:eastAsia="Calibri" w:hAnsi="Calibri" w:cs="Times New Roman"/>
          <w:b/>
          <w:bCs/>
          <w:lang w:eastAsia="fr-FR"/>
        </w:rPr>
      </w:pPr>
      <w:r>
        <w:rPr>
          <w:rFonts w:ascii="Calibri" w:eastAsia="Calibri" w:hAnsi="Calibri" w:cs="Times New Roman"/>
          <w:b/>
          <w:bCs/>
          <w:lang w:eastAsia="fr-FR"/>
        </w:rPr>
        <w:t>L</w:t>
      </w:r>
      <w:r w:rsidR="006A117A" w:rsidRPr="0072030A">
        <w:rPr>
          <w:rFonts w:ascii="Calibri" w:eastAsia="Calibri" w:hAnsi="Calibri" w:cs="Times New Roman"/>
          <w:b/>
          <w:bCs/>
          <w:lang w:eastAsia="fr-FR"/>
        </w:rPr>
        <w:t xml:space="preserve">e </w:t>
      </w:r>
      <w:proofErr w:type="spellStart"/>
      <w:r w:rsidR="006A117A" w:rsidRPr="0072030A">
        <w:rPr>
          <w:rFonts w:ascii="Calibri" w:eastAsia="Calibri" w:hAnsi="Calibri" w:cs="Times New Roman"/>
          <w:b/>
          <w:bCs/>
          <w:lang w:eastAsia="fr-FR"/>
        </w:rPr>
        <w:t>contenu</w:t>
      </w:r>
      <w:proofErr w:type="spellEnd"/>
      <w:r w:rsidR="006A117A" w:rsidRPr="0072030A">
        <w:rPr>
          <w:rFonts w:ascii="Calibri" w:eastAsia="Calibri" w:hAnsi="Calibri" w:cs="Times New Roman"/>
          <w:b/>
          <w:bCs/>
          <w:lang w:eastAsia="fr-FR"/>
        </w:rPr>
        <w:t xml:space="preserve"> du</w:t>
      </w:r>
      <w:r>
        <w:rPr>
          <w:rFonts w:ascii="Calibri" w:eastAsia="Calibri" w:hAnsi="Calibri" w:cs="Times New Roman"/>
          <w:b/>
          <w:bCs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lang w:eastAsia="fr-FR"/>
        </w:rPr>
        <w:t>contrat</w:t>
      </w:r>
      <w:proofErr w:type="spellEnd"/>
      <w:r>
        <w:rPr>
          <w:rFonts w:ascii="Calibri" w:eastAsia="Calibri" w:hAnsi="Calibri" w:cs="Times New Roman"/>
          <w:b/>
          <w:bCs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lang w:eastAsia="fr-FR"/>
        </w:rPr>
        <w:t>est</w:t>
      </w:r>
      <w:proofErr w:type="spellEnd"/>
      <w:r>
        <w:rPr>
          <w:rFonts w:ascii="Calibri" w:eastAsia="Calibri" w:hAnsi="Calibri" w:cs="Times New Roman"/>
          <w:b/>
          <w:bCs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lang w:eastAsia="fr-FR"/>
        </w:rPr>
        <w:t>licite</w:t>
      </w:r>
      <w:proofErr w:type="spellEnd"/>
      <w:r>
        <w:rPr>
          <w:rFonts w:ascii="Calibri" w:eastAsia="Calibri" w:hAnsi="Calibri" w:cs="Times New Roman"/>
          <w:b/>
          <w:bCs/>
          <w:lang w:eastAsia="fr-FR"/>
        </w:rPr>
        <w:t xml:space="preserve"> et certain</w:t>
      </w:r>
    </w:p>
    <w:p w14:paraId="47B72870" w14:textId="77777777" w:rsidR="00A95932" w:rsidRPr="0072030A" w:rsidRDefault="00A95932" w:rsidP="006A117A">
      <w:pPr>
        <w:ind w:right="850"/>
        <w:jc w:val="both"/>
        <w:rPr>
          <w:rFonts w:ascii="Calibri" w:eastAsia="Calibri" w:hAnsi="Calibri" w:cs="Times New Roman"/>
          <w:b/>
          <w:bCs/>
          <w:lang w:eastAsia="fr-FR"/>
        </w:rPr>
      </w:pPr>
    </w:p>
    <w:p w14:paraId="4607F485" w14:textId="58DBED37" w:rsidR="006A117A" w:rsidRDefault="006A117A" w:rsidP="006A117A">
      <w:pPr>
        <w:ind w:right="850"/>
        <w:jc w:val="both"/>
        <w:rPr>
          <w:rFonts w:ascii="Calibri" w:eastAsia="Calibri" w:hAnsi="Calibri" w:cs="Times New Roman"/>
          <w:lang w:eastAsia="fr-FR"/>
        </w:rPr>
      </w:pPr>
      <w:r w:rsidRPr="0072030A">
        <w:rPr>
          <w:rFonts w:ascii="Calibri" w:eastAsia="Calibri" w:hAnsi="Calibri" w:cs="Times New Roman"/>
          <w:lang w:eastAsia="fr-FR"/>
        </w:rPr>
        <w:t xml:space="preserve">Le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contenu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du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contrat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regroupe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la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prestation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ou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la chose et la cause pour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lesquelles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le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contrat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a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été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conclu</w:t>
      </w:r>
      <w:proofErr w:type="spellEnd"/>
      <w:r w:rsidRPr="0072030A">
        <w:rPr>
          <w:rFonts w:ascii="Calibri" w:eastAsia="Calibri" w:hAnsi="Calibri" w:cs="Times New Roman"/>
          <w:lang w:eastAsia="fr-FR"/>
        </w:rPr>
        <w:t>.</w:t>
      </w:r>
      <w:r w:rsidR="00A95932">
        <w:rPr>
          <w:rFonts w:ascii="Calibri" w:eastAsia="Calibri" w:hAnsi="Calibri" w:cs="Times New Roman"/>
          <w:lang w:eastAsia="fr-FR"/>
        </w:rPr>
        <w:t xml:space="preserve"> </w:t>
      </w:r>
      <w:r w:rsidRPr="0072030A">
        <w:rPr>
          <w:rFonts w:ascii="Calibri" w:eastAsia="Calibri" w:hAnsi="Calibri" w:cs="Times New Roman"/>
          <w:lang w:eastAsia="fr-FR"/>
        </w:rPr>
        <w:t xml:space="preserve">Il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est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déterminé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lorsqu’il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existe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déjà et que les parties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peuvent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en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déterminer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l’espèce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et la </w:t>
      </w:r>
      <w:proofErr w:type="spellStart"/>
      <w:proofErr w:type="gramStart"/>
      <w:r w:rsidRPr="0072030A">
        <w:rPr>
          <w:rFonts w:ascii="Calibri" w:eastAsia="Calibri" w:hAnsi="Calibri" w:cs="Times New Roman"/>
          <w:lang w:eastAsia="fr-FR"/>
        </w:rPr>
        <w:t>valeur</w:t>
      </w:r>
      <w:proofErr w:type="spellEnd"/>
      <w:r w:rsidRPr="0072030A">
        <w:rPr>
          <w:rFonts w:ascii="Calibri" w:eastAsia="Calibri" w:hAnsi="Calibri" w:cs="Times New Roman"/>
          <w:lang w:eastAsia="fr-FR"/>
        </w:rPr>
        <w:t> ;</w:t>
      </w:r>
      <w:proofErr w:type="gram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il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est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qualifié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déterminable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pour des choses futures </w:t>
      </w:r>
      <w:r w:rsidR="00A95932">
        <w:rPr>
          <w:rFonts w:ascii="Calibri" w:eastAsia="Calibri" w:hAnsi="Calibri" w:cs="Times New Roman"/>
          <w:lang w:eastAsia="fr-FR"/>
        </w:rPr>
        <w:t>(a</w:t>
      </w:r>
      <w:r w:rsidRPr="0072030A">
        <w:rPr>
          <w:rFonts w:ascii="Calibri" w:eastAsia="Calibri" w:hAnsi="Calibri" w:cs="Times New Roman"/>
          <w:lang w:eastAsia="fr-FR"/>
        </w:rPr>
        <w:t xml:space="preserve">rt. </w:t>
      </w:r>
      <w:r>
        <w:rPr>
          <w:rFonts w:ascii="Calibri" w:eastAsia="Calibri" w:hAnsi="Calibri" w:cs="Times New Roman"/>
          <w:lang w:eastAsia="fr-FR"/>
        </w:rPr>
        <w:t>1163</w:t>
      </w:r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alinéa</w:t>
      </w:r>
      <w:r>
        <w:rPr>
          <w:rFonts w:ascii="Calibri" w:eastAsia="Calibri" w:hAnsi="Calibri" w:cs="Times New Roman"/>
          <w:lang w:eastAsia="fr-FR"/>
        </w:rPr>
        <w:t>s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r>
        <w:rPr>
          <w:rFonts w:ascii="Calibri" w:eastAsia="Calibri" w:hAnsi="Calibri" w:cs="Times New Roman"/>
          <w:lang w:eastAsia="fr-FR"/>
        </w:rPr>
        <w:t>1 et 2</w:t>
      </w:r>
      <w:r w:rsidRPr="0072030A">
        <w:rPr>
          <w:rFonts w:ascii="Calibri" w:eastAsia="Calibri" w:hAnsi="Calibri" w:cs="Times New Roman"/>
          <w:lang w:eastAsia="fr-FR"/>
        </w:rPr>
        <w:t xml:space="preserve"> du Code civil : </w:t>
      </w:r>
      <w:proofErr w:type="spellStart"/>
      <w:r w:rsidRPr="00DC39FE">
        <w:rPr>
          <w:rFonts w:ascii="Calibri" w:eastAsia="Calibri" w:hAnsi="Calibri" w:cs="Times New Roman"/>
          <w:lang w:eastAsia="fr-FR"/>
        </w:rPr>
        <w:t>L'obligation</w:t>
      </w:r>
      <w:proofErr w:type="spellEnd"/>
      <w:r w:rsidRPr="00DC39FE">
        <w:rPr>
          <w:rFonts w:ascii="Calibri" w:eastAsia="Calibri" w:hAnsi="Calibri" w:cs="Times New Roman"/>
          <w:lang w:eastAsia="fr-FR"/>
        </w:rPr>
        <w:t xml:space="preserve"> a pour objet </w:t>
      </w:r>
      <w:proofErr w:type="spellStart"/>
      <w:r w:rsidRPr="00DC39FE">
        <w:rPr>
          <w:rFonts w:ascii="Calibri" w:eastAsia="Calibri" w:hAnsi="Calibri" w:cs="Times New Roman"/>
          <w:lang w:eastAsia="fr-FR"/>
        </w:rPr>
        <w:t>une</w:t>
      </w:r>
      <w:proofErr w:type="spellEnd"/>
      <w:r w:rsidRPr="00DC39FE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DC39FE">
        <w:rPr>
          <w:rFonts w:ascii="Calibri" w:eastAsia="Calibri" w:hAnsi="Calibri" w:cs="Times New Roman"/>
          <w:lang w:eastAsia="fr-FR"/>
        </w:rPr>
        <w:t>prestation</w:t>
      </w:r>
      <w:proofErr w:type="spellEnd"/>
      <w:r w:rsidRPr="00DC39FE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DC39FE">
        <w:rPr>
          <w:rFonts w:ascii="Calibri" w:eastAsia="Calibri" w:hAnsi="Calibri" w:cs="Times New Roman"/>
          <w:lang w:eastAsia="fr-FR"/>
        </w:rPr>
        <w:t>présente</w:t>
      </w:r>
      <w:proofErr w:type="spellEnd"/>
      <w:r w:rsidRPr="00DC39FE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DC39FE">
        <w:rPr>
          <w:rFonts w:ascii="Calibri" w:eastAsia="Calibri" w:hAnsi="Calibri" w:cs="Times New Roman"/>
          <w:lang w:eastAsia="fr-FR"/>
        </w:rPr>
        <w:t>ou</w:t>
      </w:r>
      <w:proofErr w:type="spellEnd"/>
      <w:r w:rsidRPr="00DC39FE">
        <w:rPr>
          <w:rFonts w:ascii="Calibri" w:eastAsia="Calibri" w:hAnsi="Calibri" w:cs="Times New Roman"/>
          <w:lang w:eastAsia="fr-FR"/>
        </w:rPr>
        <w:t xml:space="preserve"> future.</w:t>
      </w:r>
      <w:r>
        <w:rPr>
          <w:rFonts w:ascii="Calibri" w:eastAsia="Calibri" w:hAnsi="Calibri" w:cs="Times New Roman"/>
          <w:lang w:eastAsia="fr-FR"/>
        </w:rPr>
        <w:t xml:space="preserve"> </w:t>
      </w:r>
      <w:r w:rsidRPr="00DC39FE">
        <w:rPr>
          <w:rFonts w:ascii="Calibri" w:eastAsia="Calibri" w:hAnsi="Calibri" w:cs="Times New Roman"/>
          <w:lang w:eastAsia="fr-FR"/>
        </w:rPr>
        <w:t xml:space="preserve">Celle-ci </w:t>
      </w:r>
      <w:proofErr w:type="spellStart"/>
      <w:r w:rsidRPr="00DC39FE">
        <w:rPr>
          <w:rFonts w:ascii="Calibri" w:eastAsia="Calibri" w:hAnsi="Calibri" w:cs="Times New Roman"/>
          <w:lang w:eastAsia="fr-FR"/>
        </w:rPr>
        <w:t>doit</w:t>
      </w:r>
      <w:proofErr w:type="spellEnd"/>
      <w:r w:rsidRPr="00DC39FE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DC39FE">
        <w:rPr>
          <w:rFonts w:ascii="Calibri" w:eastAsia="Calibri" w:hAnsi="Calibri" w:cs="Times New Roman"/>
          <w:lang w:eastAsia="fr-FR"/>
        </w:rPr>
        <w:t>être</w:t>
      </w:r>
      <w:proofErr w:type="spellEnd"/>
      <w:r w:rsidRPr="00DC39FE">
        <w:rPr>
          <w:rFonts w:ascii="Calibri" w:eastAsia="Calibri" w:hAnsi="Calibri" w:cs="Times New Roman"/>
          <w:lang w:eastAsia="fr-FR"/>
        </w:rPr>
        <w:t xml:space="preserve"> possible et </w:t>
      </w:r>
      <w:proofErr w:type="spellStart"/>
      <w:r w:rsidRPr="00DC39FE">
        <w:rPr>
          <w:rFonts w:ascii="Calibri" w:eastAsia="Calibri" w:hAnsi="Calibri" w:cs="Times New Roman"/>
          <w:lang w:eastAsia="fr-FR"/>
        </w:rPr>
        <w:t>déterminée</w:t>
      </w:r>
      <w:proofErr w:type="spellEnd"/>
      <w:r w:rsidRPr="00DC39FE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DC39FE">
        <w:rPr>
          <w:rFonts w:ascii="Calibri" w:eastAsia="Calibri" w:hAnsi="Calibri" w:cs="Times New Roman"/>
          <w:lang w:eastAsia="fr-FR"/>
        </w:rPr>
        <w:t>ou</w:t>
      </w:r>
      <w:proofErr w:type="spellEnd"/>
      <w:r w:rsidRPr="00DC39FE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DC39FE">
        <w:rPr>
          <w:rFonts w:ascii="Calibri" w:eastAsia="Calibri" w:hAnsi="Calibri" w:cs="Times New Roman"/>
          <w:lang w:eastAsia="fr-FR"/>
        </w:rPr>
        <w:t>déterminable</w:t>
      </w:r>
      <w:proofErr w:type="spellEnd"/>
      <w:r w:rsidRPr="00DC39FE">
        <w:rPr>
          <w:rFonts w:ascii="Calibri" w:eastAsia="Calibri" w:hAnsi="Calibri" w:cs="Times New Roman"/>
          <w:lang w:eastAsia="fr-FR"/>
        </w:rPr>
        <w:t>.</w:t>
      </w:r>
      <w:r>
        <w:rPr>
          <w:rFonts w:ascii="Calibri" w:eastAsia="Calibri" w:hAnsi="Calibri" w:cs="Times New Roman"/>
          <w:lang w:eastAsia="fr-FR"/>
        </w:rPr>
        <w:t>)</w:t>
      </w:r>
    </w:p>
    <w:p w14:paraId="50DD56FF" w14:textId="22D39EAA" w:rsidR="00A95932" w:rsidRDefault="006A117A" w:rsidP="006A117A">
      <w:pPr>
        <w:ind w:right="850"/>
        <w:jc w:val="both"/>
        <w:rPr>
          <w:rFonts w:ascii="Calibri" w:eastAsia="Calibri" w:hAnsi="Calibri" w:cs="Times New Roman"/>
          <w:lang w:eastAsia="fr-FR"/>
        </w:rPr>
      </w:pPr>
      <w:r w:rsidRPr="00DC39FE">
        <w:rPr>
          <w:rFonts w:ascii="Calibri" w:eastAsia="Calibri" w:hAnsi="Calibri" w:cs="Times New Roman"/>
          <w:lang w:eastAsia="fr-FR"/>
        </w:rPr>
        <w:t xml:space="preserve">La </w:t>
      </w:r>
      <w:proofErr w:type="spellStart"/>
      <w:r w:rsidRPr="00DC39FE">
        <w:rPr>
          <w:rFonts w:ascii="Calibri" w:eastAsia="Calibri" w:hAnsi="Calibri" w:cs="Times New Roman"/>
          <w:lang w:eastAsia="fr-FR"/>
        </w:rPr>
        <w:t>prestation</w:t>
      </w:r>
      <w:proofErr w:type="spellEnd"/>
      <w:r w:rsidRPr="00DC39FE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DC39FE">
        <w:rPr>
          <w:rFonts w:ascii="Calibri" w:eastAsia="Calibri" w:hAnsi="Calibri" w:cs="Times New Roman"/>
          <w:lang w:eastAsia="fr-FR"/>
        </w:rPr>
        <w:t>est</w:t>
      </w:r>
      <w:proofErr w:type="spellEnd"/>
      <w:r w:rsidRPr="00DC39FE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DC39FE">
        <w:rPr>
          <w:rFonts w:ascii="Calibri" w:eastAsia="Calibri" w:hAnsi="Calibri" w:cs="Times New Roman"/>
          <w:lang w:eastAsia="fr-FR"/>
        </w:rPr>
        <w:t>déterminable</w:t>
      </w:r>
      <w:proofErr w:type="spellEnd"/>
      <w:r w:rsidRPr="00DC39FE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DC39FE">
        <w:rPr>
          <w:rFonts w:ascii="Calibri" w:eastAsia="Calibri" w:hAnsi="Calibri" w:cs="Times New Roman"/>
          <w:lang w:eastAsia="fr-FR"/>
        </w:rPr>
        <w:t>lorsqu'elle</w:t>
      </w:r>
      <w:proofErr w:type="spellEnd"/>
      <w:r w:rsidRPr="00DC39FE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DC39FE">
        <w:rPr>
          <w:rFonts w:ascii="Calibri" w:eastAsia="Calibri" w:hAnsi="Calibri" w:cs="Times New Roman"/>
          <w:lang w:eastAsia="fr-FR"/>
        </w:rPr>
        <w:t>peut</w:t>
      </w:r>
      <w:proofErr w:type="spellEnd"/>
      <w:r w:rsidRPr="00DC39FE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DC39FE">
        <w:rPr>
          <w:rFonts w:ascii="Calibri" w:eastAsia="Calibri" w:hAnsi="Calibri" w:cs="Times New Roman"/>
          <w:lang w:eastAsia="fr-FR"/>
        </w:rPr>
        <w:t>être</w:t>
      </w:r>
      <w:proofErr w:type="spellEnd"/>
      <w:r w:rsidRPr="00DC39FE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DC39FE">
        <w:rPr>
          <w:rFonts w:ascii="Calibri" w:eastAsia="Calibri" w:hAnsi="Calibri" w:cs="Times New Roman"/>
          <w:lang w:eastAsia="fr-FR"/>
        </w:rPr>
        <w:t>déduite</w:t>
      </w:r>
      <w:proofErr w:type="spellEnd"/>
      <w:r w:rsidRPr="00DC39FE">
        <w:rPr>
          <w:rFonts w:ascii="Calibri" w:eastAsia="Calibri" w:hAnsi="Calibri" w:cs="Times New Roman"/>
          <w:lang w:eastAsia="fr-FR"/>
        </w:rPr>
        <w:t xml:space="preserve"> du </w:t>
      </w:r>
      <w:proofErr w:type="spellStart"/>
      <w:r w:rsidRPr="00DC39FE">
        <w:rPr>
          <w:rFonts w:ascii="Calibri" w:eastAsia="Calibri" w:hAnsi="Calibri" w:cs="Times New Roman"/>
          <w:lang w:eastAsia="fr-FR"/>
        </w:rPr>
        <w:t>contrat</w:t>
      </w:r>
      <w:proofErr w:type="spellEnd"/>
      <w:r w:rsidRPr="00DC39FE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DC39FE">
        <w:rPr>
          <w:rFonts w:ascii="Calibri" w:eastAsia="Calibri" w:hAnsi="Calibri" w:cs="Times New Roman"/>
          <w:lang w:eastAsia="fr-FR"/>
        </w:rPr>
        <w:t>ou</w:t>
      </w:r>
      <w:proofErr w:type="spellEnd"/>
      <w:r w:rsidRPr="00DC39FE">
        <w:rPr>
          <w:rFonts w:ascii="Calibri" w:eastAsia="Calibri" w:hAnsi="Calibri" w:cs="Times New Roman"/>
          <w:lang w:eastAsia="fr-FR"/>
        </w:rPr>
        <w:t xml:space="preserve"> par </w:t>
      </w:r>
      <w:proofErr w:type="spellStart"/>
      <w:r w:rsidRPr="00DC39FE">
        <w:rPr>
          <w:rFonts w:ascii="Calibri" w:eastAsia="Calibri" w:hAnsi="Calibri" w:cs="Times New Roman"/>
          <w:lang w:eastAsia="fr-FR"/>
        </w:rPr>
        <w:t>référence</w:t>
      </w:r>
      <w:proofErr w:type="spellEnd"/>
      <w:r w:rsidRPr="00DC39FE">
        <w:rPr>
          <w:rFonts w:ascii="Calibri" w:eastAsia="Calibri" w:hAnsi="Calibri" w:cs="Times New Roman"/>
          <w:lang w:eastAsia="fr-FR"/>
        </w:rPr>
        <w:t xml:space="preserve"> aux usages </w:t>
      </w:r>
      <w:proofErr w:type="spellStart"/>
      <w:r w:rsidRPr="00DC39FE">
        <w:rPr>
          <w:rFonts w:ascii="Calibri" w:eastAsia="Calibri" w:hAnsi="Calibri" w:cs="Times New Roman"/>
          <w:lang w:eastAsia="fr-FR"/>
        </w:rPr>
        <w:t>ou</w:t>
      </w:r>
      <w:proofErr w:type="spellEnd"/>
      <w:r w:rsidRPr="00DC39FE">
        <w:rPr>
          <w:rFonts w:ascii="Calibri" w:eastAsia="Calibri" w:hAnsi="Calibri" w:cs="Times New Roman"/>
          <w:lang w:eastAsia="fr-FR"/>
        </w:rPr>
        <w:t xml:space="preserve"> aux relations </w:t>
      </w:r>
      <w:proofErr w:type="spellStart"/>
      <w:r w:rsidRPr="00DC39FE">
        <w:rPr>
          <w:rFonts w:ascii="Calibri" w:eastAsia="Calibri" w:hAnsi="Calibri" w:cs="Times New Roman"/>
          <w:lang w:eastAsia="fr-FR"/>
        </w:rPr>
        <w:t>antérieures</w:t>
      </w:r>
      <w:proofErr w:type="spellEnd"/>
      <w:r w:rsidRPr="00DC39FE">
        <w:rPr>
          <w:rFonts w:ascii="Calibri" w:eastAsia="Calibri" w:hAnsi="Calibri" w:cs="Times New Roman"/>
          <w:lang w:eastAsia="fr-FR"/>
        </w:rPr>
        <w:t xml:space="preserve"> des parties, sans </w:t>
      </w:r>
      <w:proofErr w:type="spellStart"/>
      <w:r w:rsidRPr="00DC39FE">
        <w:rPr>
          <w:rFonts w:ascii="Calibri" w:eastAsia="Calibri" w:hAnsi="Calibri" w:cs="Times New Roman"/>
          <w:lang w:eastAsia="fr-FR"/>
        </w:rPr>
        <w:t>qu'un</w:t>
      </w:r>
      <w:proofErr w:type="spellEnd"/>
      <w:r w:rsidRPr="00DC39FE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DC39FE">
        <w:rPr>
          <w:rFonts w:ascii="Calibri" w:eastAsia="Calibri" w:hAnsi="Calibri" w:cs="Times New Roman"/>
          <w:lang w:eastAsia="fr-FR"/>
        </w:rPr>
        <w:t>nouvel</w:t>
      </w:r>
      <w:proofErr w:type="spellEnd"/>
      <w:r w:rsidRPr="00DC39FE">
        <w:rPr>
          <w:rFonts w:ascii="Calibri" w:eastAsia="Calibri" w:hAnsi="Calibri" w:cs="Times New Roman"/>
          <w:lang w:eastAsia="fr-FR"/>
        </w:rPr>
        <w:t xml:space="preserve"> acco</w:t>
      </w:r>
      <w:r>
        <w:rPr>
          <w:rFonts w:ascii="Calibri" w:eastAsia="Calibri" w:hAnsi="Calibri" w:cs="Times New Roman"/>
          <w:lang w:eastAsia="fr-FR"/>
        </w:rPr>
        <w:t xml:space="preserve">rd des parties </w:t>
      </w:r>
      <w:proofErr w:type="spellStart"/>
      <w:r>
        <w:rPr>
          <w:rFonts w:ascii="Calibri" w:eastAsia="Calibri" w:hAnsi="Calibri" w:cs="Times New Roman"/>
          <w:lang w:eastAsia="fr-FR"/>
        </w:rPr>
        <w:t>soit</w:t>
      </w:r>
      <w:proofErr w:type="spellEnd"/>
      <w:r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lang w:eastAsia="fr-FR"/>
        </w:rPr>
        <w:t>nécessaire</w:t>
      </w:r>
      <w:proofErr w:type="spellEnd"/>
      <w:r>
        <w:rPr>
          <w:rFonts w:ascii="Calibri" w:eastAsia="Calibri" w:hAnsi="Calibri" w:cs="Times New Roman"/>
          <w:lang w:eastAsia="fr-FR"/>
        </w:rPr>
        <w:t>.</w:t>
      </w:r>
    </w:p>
    <w:p w14:paraId="3DB18DD0" w14:textId="439A7C89" w:rsidR="006A117A" w:rsidRPr="00A95932" w:rsidRDefault="006A117A" w:rsidP="006A117A">
      <w:pPr>
        <w:ind w:right="850"/>
        <w:jc w:val="both"/>
        <w:rPr>
          <w:rFonts w:ascii="Arial" w:eastAsia="Calibri" w:hAnsi="Arial" w:cs="Arial"/>
          <w:lang w:eastAsia="fr-FR"/>
        </w:rPr>
      </w:pPr>
      <w:r w:rsidRPr="0072030A">
        <w:rPr>
          <w:rFonts w:ascii="Calibri" w:eastAsia="Calibri" w:hAnsi="Calibri" w:cs="Times New Roman"/>
          <w:lang w:eastAsia="fr-FR"/>
        </w:rPr>
        <w:t xml:space="preserve">Il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est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donc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par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exemple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possible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d’acheter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une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maison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sur plan. Par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contre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,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il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est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impossible de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vendre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la lune,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l’objet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serait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alors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considéré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comme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impossible.</w:t>
      </w:r>
    </w:p>
    <w:p w14:paraId="5F9A3496" w14:textId="6A2DC71B" w:rsidR="006A117A" w:rsidRPr="0072030A" w:rsidRDefault="006A117A" w:rsidP="006A117A">
      <w:pPr>
        <w:ind w:right="850"/>
        <w:jc w:val="both"/>
        <w:rPr>
          <w:rFonts w:ascii="Calibri" w:eastAsia="Calibri" w:hAnsi="Calibri" w:cs="Times New Roman"/>
          <w:lang w:eastAsia="fr-FR"/>
        </w:rPr>
      </w:pPr>
      <w:r w:rsidRPr="0072030A">
        <w:rPr>
          <w:rFonts w:ascii="Calibri" w:eastAsia="Calibri" w:hAnsi="Calibri" w:cs="Times New Roman"/>
          <w:lang w:eastAsia="fr-FR"/>
        </w:rPr>
        <w:t xml:space="preserve">Un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contrat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ne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peut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se former que sur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une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chose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licite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. La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vente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d’organes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humains</w:t>
      </w:r>
      <w:proofErr w:type="spellEnd"/>
      <w:r w:rsidR="007A1BD8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="007A1BD8">
        <w:rPr>
          <w:rFonts w:ascii="Calibri" w:eastAsia="Calibri" w:hAnsi="Calibri" w:cs="Times New Roman"/>
          <w:lang w:eastAsia="fr-FR"/>
        </w:rPr>
        <w:t>ou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de drogue</w:t>
      </w:r>
      <w:r w:rsidR="007A1BD8">
        <w:rPr>
          <w:rFonts w:ascii="Calibri" w:eastAsia="Calibri" w:hAnsi="Calibri" w:cs="Times New Roman"/>
          <w:lang w:eastAsia="fr-FR"/>
        </w:rPr>
        <w:t>,</w:t>
      </w:r>
      <w:r w:rsidRPr="0072030A">
        <w:rPr>
          <w:rFonts w:ascii="Calibri" w:eastAsia="Calibri" w:hAnsi="Calibri" w:cs="Times New Roman"/>
          <w:lang w:eastAsia="fr-FR"/>
        </w:rPr>
        <w:t xml:space="preserve"> par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exemple</w:t>
      </w:r>
      <w:proofErr w:type="spellEnd"/>
      <w:r w:rsidR="007A1BD8">
        <w:rPr>
          <w:rFonts w:ascii="Calibri" w:eastAsia="Calibri" w:hAnsi="Calibri" w:cs="Times New Roman"/>
          <w:lang w:eastAsia="fr-FR"/>
        </w:rPr>
        <w:t>,</w:t>
      </w:r>
      <w:r w:rsidRPr="0072030A">
        <w:rPr>
          <w:rFonts w:ascii="Calibri" w:eastAsia="Calibri" w:hAnsi="Calibri" w:cs="Times New Roman"/>
          <w:lang w:eastAsia="fr-FR"/>
        </w:rPr>
        <w:t xml:space="preserve"> ne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peut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pas faire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l’objet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d’un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contrat</w:t>
      </w:r>
      <w:proofErr w:type="spellEnd"/>
      <w:r w:rsidRPr="0072030A">
        <w:rPr>
          <w:rFonts w:ascii="Calibri" w:eastAsia="Calibri" w:hAnsi="Calibri" w:cs="Times New Roman"/>
          <w:lang w:eastAsia="fr-FR"/>
        </w:rPr>
        <w:t>.</w:t>
      </w:r>
    </w:p>
    <w:p w14:paraId="39E03808" w14:textId="77777777" w:rsidR="006A117A" w:rsidRPr="0072030A" w:rsidRDefault="006A117A" w:rsidP="006A117A">
      <w:pPr>
        <w:ind w:right="850"/>
        <w:jc w:val="both"/>
        <w:rPr>
          <w:rFonts w:ascii="Calibri" w:eastAsia="Calibri" w:hAnsi="Calibri" w:cs="Times New Roman"/>
          <w:b/>
          <w:lang w:eastAsia="fr-FR"/>
        </w:rPr>
      </w:pPr>
      <w:r w:rsidRPr="0072030A">
        <w:rPr>
          <w:rFonts w:ascii="Calibri" w:eastAsia="Calibri" w:hAnsi="Calibri" w:cs="Times New Roman"/>
          <w:b/>
          <w:lang w:eastAsia="fr-FR"/>
        </w:rPr>
        <w:t xml:space="preserve">Le non-respect de </w:t>
      </w:r>
      <w:proofErr w:type="spellStart"/>
      <w:r w:rsidRPr="0072030A">
        <w:rPr>
          <w:rFonts w:ascii="Calibri" w:eastAsia="Calibri" w:hAnsi="Calibri" w:cs="Times New Roman"/>
          <w:b/>
          <w:lang w:eastAsia="fr-FR"/>
        </w:rPr>
        <w:t>l’une</w:t>
      </w:r>
      <w:proofErr w:type="spellEnd"/>
      <w:r w:rsidRPr="0072030A">
        <w:rPr>
          <w:rFonts w:ascii="Calibri" w:eastAsia="Calibri" w:hAnsi="Calibri" w:cs="Times New Roman"/>
          <w:b/>
          <w:lang w:eastAsia="fr-FR"/>
        </w:rPr>
        <w:t xml:space="preserve"> de </w:t>
      </w:r>
      <w:proofErr w:type="spellStart"/>
      <w:r w:rsidRPr="0072030A">
        <w:rPr>
          <w:rFonts w:ascii="Calibri" w:eastAsia="Calibri" w:hAnsi="Calibri" w:cs="Times New Roman"/>
          <w:b/>
          <w:lang w:eastAsia="fr-FR"/>
        </w:rPr>
        <w:t>ces</w:t>
      </w:r>
      <w:proofErr w:type="spellEnd"/>
      <w:r w:rsidRPr="0072030A">
        <w:rPr>
          <w:rFonts w:ascii="Calibri" w:eastAsia="Calibri" w:hAnsi="Calibri" w:cs="Times New Roman"/>
          <w:b/>
          <w:lang w:eastAsia="fr-FR"/>
        </w:rPr>
        <w:t xml:space="preserve"> conditions de </w:t>
      </w:r>
      <w:proofErr w:type="spellStart"/>
      <w:r w:rsidRPr="0072030A">
        <w:rPr>
          <w:rFonts w:ascii="Calibri" w:eastAsia="Calibri" w:hAnsi="Calibri" w:cs="Times New Roman"/>
          <w:b/>
          <w:lang w:eastAsia="fr-FR"/>
        </w:rPr>
        <w:t>validité</w:t>
      </w:r>
      <w:proofErr w:type="spellEnd"/>
      <w:r w:rsidRPr="0072030A">
        <w:rPr>
          <w:rFonts w:ascii="Calibri" w:eastAsia="Calibri" w:hAnsi="Calibri" w:cs="Times New Roman"/>
          <w:b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b/>
          <w:lang w:eastAsia="fr-FR"/>
        </w:rPr>
        <w:t>entraîne</w:t>
      </w:r>
      <w:proofErr w:type="spellEnd"/>
      <w:r w:rsidRPr="0072030A">
        <w:rPr>
          <w:rFonts w:ascii="Calibri" w:eastAsia="Calibri" w:hAnsi="Calibri" w:cs="Times New Roman"/>
          <w:b/>
          <w:lang w:eastAsia="fr-FR"/>
        </w:rPr>
        <w:t xml:space="preserve"> la </w:t>
      </w:r>
      <w:proofErr w:type="spellStart"/>
      <w:r w:rsidRPr="0072030A">
        <w:rPr>
          <w:rFonts w:ascii="Calibri" w:eastAsia="Calibri" w:hAnsi="Calibri" w:cs="Times New Roman"/>
          <w:b/>
          <w:lang w:eastAsia="fr-FR"/>
        </w:rPr>
        <w:t>nullité</w:t>
      </w:r>
      <w:proofErr w:type="spellEnd"/>
      <w:r w:rsidRPr="0072030A">
        <w:rPr>
          <w:rFonts w:ascii="Calibri" w:eastAsia="Calibri" w:hAnsi="Calibri" w:cs="Times New Roman"/>
          <w:b/>
          <w:lang w:eastAsia="fr-FR"/>
        </w:rPr>
        <w:t xml:space="preserve"> du </w:t>
      </w:r>
      <w:proofErr w:type="spellStart"/>
      <w:r w:rsidRPr="0072030A">
        <w:rPr>
          <w:rFonts w:ascii="Calibri" w:eastAsia="Calibri" w:hAnsi="Calibri" w:cs="Times New Roman"/>
          <w:b/>
          <w:lang w:eastAsia="fr-FR"/>
        </w:rPr>
        <w:t>contrat</w:t>
      </w:r>
      <w:proofErr w:type="spellEnd"/>
      <w:r w:rsidRPr="0072030A">
        <w:rPr>
          <w:rFonts w:ascii="Calibri" w:eastAsia="Calibri" w:hAnsi="Calibri" w:cs="Times New Roman"/>
          <w:b/>
          <w:lang w:eastAsia="fr-FR"/>
        </w:rPr>
        <w:t>.</w:t>
      </w:r>
    </w:p>
    <w:p w14:paraId="793C5835" w14:textId="77777777" w:rsidR="007A1BD8" w:rsidRDefault="007A1BD8" w:rsidP="006A117A">
      <w:pPr>
        <w:ind w:right="850"/>
        <w:jc w:val="both"/>
        <w:rPr>
          <w:rFonts w:ascii="Calibri" w:eastAsia="Calibri" w:hAnsi="Calibri" w:cs="Times New Roman"/>
          <w:b/>
          <w:bCs/>
          <w:lang w:eastAsia="fr-FR"/>
        </w:rPr>
      </w:pPr>
    </w:p>
    <w:p w14:paraId="69D26711" w14:textId="77777777" w:rsidR="006A117A" w:rsidRPr="0072030A" w:rsidRDefault="006A117A" w:rsidP="006A117A">
      <w:pPr>
        <w:ind w:right="850"/>
        <w:jc w:val="both"/>
        <w:rPr>
          <w:rFonts w:ascii="Calibri" w:eastAsia="Calibri" w:hAnsi="Calibri" w:cs="Times New Roman"/>
          <w:b/>
          <w:bCs/>
          <w:lang w:eastAsia="fr-FR"/>
        </w:rPr>
      </w:pPr>
      <w:proofErr w:type="spellStart"/>
      <w:r w:rsidRPr="0072030A">
        <w:rPr>
          <w:rFonts w:ascii="Calibri" w:eastAsia="Calibri" w:hAnsi="Calibri" w:cs="Times New Roman"/>
          <w:b/>
          <w:bCs/>
          <w:lang w:eastAsia="fr-FR"/>
        </w:rPr>
        <w:t>Quelle</w:t>
      </w:r>
      <w:proofErr w:type="spellEnd"/>
      <w:r w:rsidRPr="0072030A">
        <w:rPr>
          <w:rFonts w:ascii="Calibri" w:eastAsia="Calibri" w:hAnsi="Calibri" w:cs="Times New Roman"/>
          <w:b/>
          <w:bCs/>
          <w:lang w:eastAsia="fr-FR"/>
        </w:rPr>
        <w:t xml:space="preserve">(s) sanction(s) </w:t>
      </w:r>
      <w:proofErr w:type="spellStart"/>
      <w:r w:rsidRPr="0072030A">
        <w:rPr>
          <w:rFonts w:ascii="Calibri" w:eastAsia="Calibri" w:hAnsi="Calibri" w:cs="Times New Roman"/>
          <w:b/>
          <w:bCs/>
          <w:lang w:eastAsia="fr-FR"/>
        </w:rPr>
        <w:t>en</w:t>
      </w:r>
      <w:proofErr w:type="spellEnd"/>
      <w:r w:rsidRPr="0072030A">
        <w:rPr>
          <w:rFonts w:ascii="Calibri" w:eastAsia="Calibri" w:hAnsi="Calibri" w:cs="Times New Roman"/>
          <w:b/>
          <w:bCs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b/>
          <w:bCs/>
          <w:lang w:eastAsia="fr-FR"/>
        </w:rPr>
        <w:t>cas</w:t>
      </w:r>
      <w:proofErr w:type="spellEnd"/>
      <w:r w:rsidRPr="0072030A">
        <w:rPr>
          <w:rFonts w:ascii="Calibri" w:eastAsia="Calibri" w:hAnsi="Calibri" w:cs="Times New Roman"/>
          <w:b/>
          <w:bCs/>
          <w:lang w:eastAsia="fr-FR"/>
        </w:rPr>
        <w:t xml:space="preserve"> de non-</w:t>
      </w:r>
      <w:proofErr w:type="spellStart"/>
      <w:r w:rsidRPr="0072030A">
        <w:rPr>
          <w:rFonts w:ascii="Calibri" w:eastAsia="Calibri" w:hAnsi="Calibri" w:cs="Times New Roman"/>
          <w:b/>
          <w:bCs/>
          <w:lang w:eastAsia="fr-FR"/>
        </w:rPr>
        <w:t>validité</w:t>
      </w:r>
      <w:proofErr w:type="spellEnd"/>
      <w:r w:rsidRPr="0072030A">
        <w:rPr>
          <w:rFonts w:ascii="Calibri" w:eastAsia="Calibri" w:hAnsi="Calibri" w:cs="Times New Roman"/>
          <w:b/>
          <w:bCs/>
          <w:lang w:eastAsia="fr-FR"/>
        </w:rPr>
        <w:t xml:space="preserve"> du </w:t>
      </w:r>
      <w:proofErr w:type="spellStart"/>
      <w:proofErr w:type="gramStart"/>
      <w:r w:rsidRPr="0072030A">
        <w:rPr>
          <w:rFonts w:ascii="Calibri" w:eastAsia="Calibri" w:hAnsi="Calibri" w:cs="Times New Roman"/>
          <w:b/>
          <w:bCs/>
          <w:lang w:eastAsia="fr-FR"/>
        </w:rPr>
        <w:t>contrat</w:t>
      </w:r>
      <w:proofErr w:type="spellEnd"/>
      <w:r w:rsidRPr="0072030A">
        <w:rPr>
          <w:rFonts w:ascii="Calibri" w:eastAsia="Calibri" w:hAnsi="Calibri" w:cs="Times New Roman"/>
          <w:b/>
          <w:bCs/>
          <w:lang w:eastAsia="fr-FR"/>
        </w:rPr>
        <w:t> ?</w:t>
      </w:r>
      <w:proofErr w:type="gramEnd"/>
    </w:p>
    <w:p w14:paraId="1B10DDB2" w14:textId="77777777" w:rsidR="007A1BD8" w:rsidRDefault="007A1BD8" w:rsidP="006A117A">
      <w:pPr>
        <w:ind w:right="850"/>
        <w:jc w:val="both"/>
        <w:rPr>
          <w:rFonts w:ascii="Calibri" w:eastAsia="Calibri" w:hAnsi="Calibri" w:cs="Times New Roman"/>
          <w:lang w:eastAsia="fr-FR"/>
        </w:rPr>
      </w:pPr>
    </w:p>
    <w:p w14:paraId="47C8E10D" w14:textId="77777777" w:rsidR="006A117A" w:rsidRPr="0072030A" w:rsidRDefault="006A117A" w:rsidP="006A117A">
      <w:pPr>
        <w:ind w:right="850"/>
        <w:jc w:val="both"/>
        <w:rPr>
          <w:rFonts w:ascii="Calibri" w:eastAsia="Calibri" w:hAnsi="Calibri" w:cs="Times New Roman"/>
          <w:lang w:eastAsia="fr-FR"/>
        </w:rPr>
      </w:pPr>
      <w:r w:rsidRPr="0072030A">
        <w:rPr>
          <w:rFonts w:ascii="Calibri" w:eastAsia="Calibri" w:hAnsi="Calibri" w:cs="Times New Roman"/>
          <w:lang w:eastAsia="fr-FR"/>
        </w:rPr>
        <w:t xml:space="preserve">Si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une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r w:rsidRPr="0072030A">
        <w:rPr>
          <w:rFonts w:ascii="Calibri" w:eastAsia="Calibri" w:hAnsi="Calibri" w:cs="Times New Roman"/>
          <w:b/>
          <w:lang w:eastAsia="fr-FR"/>
        </w:rPr>
        <w:t xml:space="preserve">action </w:t>
      </w:r>
      <w:proofErr w:type="spellStart"/>
      <w:r w:rsidRPr="0072030A">
        <w:rPr>
          <w:rFonts w:ascii="Calibri" w:eastAsia="Calibri" w:hAnsi="Calibri" w:cs="Times New Roman"/>
          <w:b/>
          <w:lang w:eastAsia="fr-FR"/>
        </w:rPr>
        <w:t>en</w:t>
      </w:r>
      <w:proofErr w:type="spellEnd"/>
      <w:r w:rsidRPr="0072030A">
        <w:rPr>
          <w:rFonts w:ascii="Calibri" w:eastAsia="Calibri" w:hAnsi="Calibri" w:cs="Times New Roman"/>
          <w:b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b/>
          <w:lang w:eastAsia="fr-FR"/>
        </w:rPr>
        <w:t>nullité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est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intentée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,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c’est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au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juge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prononcer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la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nullité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de la clause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ou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du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contrat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ayant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pour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conséquence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leur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anéantissement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avec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effet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proofErr w:type="gramStart"/>
      <w:r w:rsidRPr="0072030A">
        <w:rPr>
          <w:rFonts w:ascii="Calibri" w:eastAsia="Calibri" w:hAnsi="Calibri" w:cs="Times New Roman"/>
          <w:lang w:eastAsia="fr-FR"/>
        </w:rPr>
        <w:t>rétroactif</w:t>
      </w:r>
      <w:proofErr w:type="spellEnd"/>
      <w:r w:rsidRPr="0072030A">
        <w:rPr>
          <w:rFonts w:ascii="Calibri" w:eastAsia="Calibri" w:hAnsi="Calibri" w:cs="Times New Roman"/>
          <w:lang w:eastAsia="fr-FR"/>
        </w:rPr>
        <w:t> :</w:t>
      </w:r>
      <w:proofErr w:type="gramEnd"/>
      <w:r w:rsidRPr="0072030A">
        <w:rPr>
          <w:rFonts w:ascii="Calibri" w:eastAsia="Calibri" w:hAnsi="Calibri" w:cs="Times New Roman"/>
          <w:lang w:eastAsia="fr-FR"/>
        </w:rPr>
        <w:t xml:space="preserve"> la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nullité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vaut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pour le passé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comme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pour le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futur</w:t>
      </w:r>
      <w:proofErr w:type="spellEnd"/>
      <w:r w:rsidRPr="0072030A">
        <w:rPr>
          <w:rFonts w:ascii="Calibri" w:eastAsia="Calibri" w:hAnsi="Calibri" w:cs="Times New Roman"/>
          <w:lang w:eastAsia="fr-FR"/>
        </w:rPr>
        <w:t>.</w:t>
      </w:r>
    </w:p>
    <w:p w14:paraId="006E7C74" w14:textId="77777777" w:rsidR="006A117A" w:rsidRPr="0072030A" w:rsidRDefault="006A117A" w:rsidP="006A117A">
      <w:pPr>
        <w:ind w:right="850"/>
        <w:jc w:val="both"/>
        <w:rPr>
          <w:rFonts w:ascii="Calibri" w:eastAsia="Calibri" w:hAnsi="Calibri" w:cs="Times New Roman"/>
          <w:lang w:eastAsia="fr-FR"/>
        </w:rPr>
      </w:pPr>
      <w:proofErr w:type="spellStart"/>
      <w:r w:rsidRPr="0072030A">
        <w:rPr>
          <w:rFonts w:ascii="Calibri" w:eastAsia="Calibri" w:hAnsi="Calibri" w:cs="Times New Roman"/>
          <w:lang w:eastAsia="fr-FR"/>
        </w:rPr>
        <w:t>En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cas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nullité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d’une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clause, le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contrat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peut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être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exécuté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sans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tenir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compte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de la clause.</w:t>
      </w:r>
    </w:p>
    <w:p w14:paraId="29A9219E" w14:textId="77777777" w:rsidR="006A117A" w:rsidRPr="0072030A" w:rsidRDefault="006A117A" w:rsidP="006A117A">
      <w:pPr>
        <w:ind w:right="850"/>
        <w:jc w:val="both"/>
        <w:rPr>
          <w:rFonts w:ascii="Calibri" w:eastAsia="Calibri" w:hAnsi="Calibri" w:cs="Times New Roman"/>
          <w:lang w:eastAsia="fr-FR"/>
        </w:rPr>
      </w:pPr>
      <w:proofErr w:type="spellStart"/>
      <w:r w:rsidRPr="0072030A">
        <w:rPr>
          <w:rFonts w:ascii="Calibri" w:eastAsia="Calibri" w:hAnsi="Calibri" w:cs="Times New Roman"/>
          <w:lang w:eastAsia="fr-FR"/>
        </w:rPr>
        <w:t>En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cas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de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nullité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du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contrat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,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celui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-ci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est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réputé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n’avoir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jamais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existé</w:t>
      </w:r>
      <w:proofErr w:type="spellEnd"/>
      <w:r w:rsidRPr="0072030A">
        <w:rPr>
          <w:rFonts w:ascii="Calibri" w:eastAsia="Calibri" w:hAnsi="Calibri" w:cs="Times New Roman"/>
          <w:lang w:eastAsia="fr-FR"/>
        </w:rPr>
        <w:t>.</w:t>
      </w:r>
    </w:p>
    <w:p w14:paraId="587B7C12" w14:textId="0D1E8956" w:rsidR="006A117A" w:rsidRPr="0072030A" w:rsidRDefault="006A117A" w:rsidP="006A117A">
      <w:pPr>
        <w:ind w:right="850"/>
        <w:jc w:val="both"/>
        <w:rPr>
          <w:rFonts w:ascii="Calibri" w:eastAsia="Calibri" w:hAnsi="Calibri" w:cs="Times New Roman"/>
          <w:lang w:eastAsia="fr-FR"/>
        </w:rPr>
      </w:pPr>
      <w:r w:rsidRPr="0072030A">
        <w:rPr>
          <w:rFonts w:ascii="Calibri" w:eastAsia="Calibri" w:hAnsi="Calibri" w:cs="Times New Roman"/>
          <w:lang w:eastAsia="fr-FR"/>
        </w:rPr>
        <w:t xml:space="preserve">La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nullité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du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contrat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peut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lang w:eastAsia="fr-FR"/>
        </w:rPr>
        <w:t>prendre</w:t>
      </w:r>
      <w:proofErr w:type="spellEnd"/>
      <w:r w:rsidRPr="0072030A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2030A">
        <w:rPr>
          <w:rFonts w:ascii="Calibri" w:eastAsia="Calibri" w:hAnsi="Calibri" w:cs="Times New Roman"/>
          <w:u w:val="single"/>
          <w:lang w:eastAsia="fr-FR"/>
        </w:rPr>
        <w:t>deux</w:t>
      </w:r>
      <w:proofErr w:type="spellEnd"/>
      <w:r w:rsidRPr="0072030A">
        <w:rPr>
          <w:rFonts w:ascii="Calibri" w:eastAsia="Calibri" w:hAnsi="Calibri" w:cs="Times New Roman"/>
          <w:u w:val="single"/>
          <w:lang w:eastAsia="fr-FR"/>
        </w:rPr>
        <w:t xml:space="preserve"> </w:t>
      </w:r>
      <w:proofErr w:type="spellStart"/>
      <w:proofErr w:type="gramStart"/>
      <w:r w:rsidRPr="0072030A">
        <w:rPr>
          <w:rFonts w:ascii="Calibri" w:eastAsia="Calibri" w:hAnsi="Calibri" w:cs="Times New Roman"/>
          <w:u w:val="single"/>
          <w:lang w:eastAsia="fr-FR"/>
        </w:rPr>
        <w:t>formes</w:t>
      </w:r>
      <w:proofErr w:type="spellEnd"/>
      <w:r w:rsidR="007A1BD8">
        <w:rPr>
          <w:rFonts w:ascii="Calibri" w:eastAsia="Calibri" w:hAnsi="Calibri" w:cs="Times New Roman"/>
          <w:lang w:eastAsia="fr-FR"/>
        </w:rPr>
        <w:t> :</w:t>
      </w:r>
      <w:proofErr w:type="gramEnd"/>
    </w:p>
    <w:p w14:paraId="1453A36F" w14:textId="52460BF1" w:rsidR="006A117A" w:rsidRPr="007A1BD8" w:rsidRDefault="007A1BD8" w:rsidP="007A1BD8">
      <w:pPr>
        <w:pStyle w:val="Paragraphedeliste"/>
        <w:numPr>
          <w:ilvl w:val="1"/>
          <w:numId w:val="8"/>
        </w:numPr>
        <w:ind w:right="850"/>
        <w:jc w:val="both"/>
        <w:rPr>
          <w:rFonts w:ascii="Calibri" w:eastAsia="Calibri" w:hAnsi="Calibri" w:cs="Times New Roman"/>
          <w:lang w:eastAsia="fr-FR"/>
        </w:rPr>
      </w:pPr>
      <w:r>
        <w:rPr>
          <w:rFonts w:ascii="Calibri" w:eastAsia="Calibri" w:hAnsi="Calibri" w:cs="Times New Roman"/>
          <w:lang w:eastAsia="fr-FR"/>
        </w:rPr>
        <w:t>l</w:t>
      </w:r>
      <w:r w:rsidR="006A117A" w:rsidRPr="007A1BD8">
        <w:rPr>
          <w:rFonts w:ascii="Calibri" w:eastAsia="Calibri" w:hAnsi="Calibri" w:cs="Times New Roman"/>
          <w:lang w:eastAsia="fr-FR"/>
        </w:rPr>
        <w:t>a</w:t>
      </w:r>
      <w:r w:rsidR="006A117A" w:rsidRPr="007A1BD8">
        <w:rPr>
          <w:rFonts w:ascii="Calibri" w:eastAsia="Calibri" w:hAnsi="Calibri" w:cs="Times New Roman"/>
          <w:b/>
          <w:lang w:eastAsia="fr-FR"/>
        </w:rPr>
        <w:t xml:space="preserve"> </w:t>
      </w:r>
      <w:proofErr w:type="spellStart"/>
      <w:r w:rsidR="006A117A" w:rsidRPr="007A1BD8">
        <w:rPr>
          <w:rFonts w:ascii="Calibri" w:eastAsia="Calibri" w:hAnsi="Calibri" w:cs="Times New Roman"/>
          <w:b/>
          <w:lang w:eastAsia="fr-FR"/>
        </w:rPr>
        <w:t>nullité</w:t>
      </w:r>
      <w:proofErr w:type="spellEnd"/>
      <w:r w:rsidR="006A117A" w:rsidRPr="007A1BD8">
        <w:rPr>
          <w:rFonts w:ascii="Calibri" w:eastAsia="Calibri" w:hAnsi="Calibri" w:cs="Times New Roman"/>
          <w:b/>
          <w:lang w:eastAsia="fr-FR"/>
        </w:rPr>
        <w:t xml:space="preserve"> relative</w:t>
      </w:r>
      <w:r w:rsidR="006A117A" w:rsidRPr="007A1BD8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peut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être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invoquée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 xml:space="preserve"> par 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une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personne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 xml:space="preserve"> (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ou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 xml:space="preserve"> son 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représentant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légal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 xml:space="preserve">) que le droit 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cherche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 xml:space="preserve"> à 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protéger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 xml:space="preserve">. 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C’est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notamment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 xml:space="preserve"> le 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cas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si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l’un</w:t>
      </w:r>
      <w:proofErr w:type="spellEnd"/>
      <w:r>
        <w:rPr>
          <w:rFonts w:ascii="Calibri" w:eastAsia="Calibri" w:hAnsi="Calibri" w:cs="Times New Roman"/>
          <w:lang w:eastAsia="fr-FR"/>
        </w:rPr>
        <w:t xml:space="preserve"> des </w:t>
      </w:r>
      <w:proofErr w:type="spellStart"/>
      <w:r>
        <w:rPr>
          <w:rFonts w:ascii="Calibri" w:eastAsia="Calibri" w:hAnsi="Calibri" w:cs="Times New Roman"/>
          <w:lang w:eastAsia="fr-FR"/>
        </w:rPr>
        <w:t>contractants</w:t>
      </w:r>
      <w:proofErr w:type="spellEnd"/>
      <w:r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lang w:eastAsia="fr-FR"/>
        </w:rPr>
        <w:t>est</w:t>
      </w:r>
      <w:proofErr w:type="spellEnd"/>
      <w:r>
        <w:rPr>
          <w:rFonts w:ascii="Calibri" w:eastAsia="Calibri" w:hAnsi="Calibri" w:cs="Times New Roman"/>
          <w:lang w:eastAsia="fr-FR"/>
        </w:rPr>
        <w:t xml:space="preserve"> </w:t>
      </w:r>
      <w:proofErr w:type="gramStart"/>
      <w:r>
        <w:rPr>
          <w:rFonts w:ascii="Calibri" w:eastAsia="Calibri" w:hAnsi="Calibri" w:cs="Times New Roman"/>
          <w:lang w:eastAsia="fr-FR"/>
        </w:rPr>
        <w:t>incapable ;</w:t>
      </w:r>
      <w:proofErr w:type="gramEnd"/>
    </w:p>
    <w:p w14:paraId="67B18FDF" w14:textId="4CC1C32E" w:rsidR="006A117A" w:rsidRPr="007A1BD8" w:rsidRDefault="007A1BD8" w:rsidP="007A1BD8">
      <w:pPr>
        <w:pStyle w:val="Paragraphedeliste"/>
        <w:numPr>
          <w:ilvl w:val="1"/>
          <w:numId w:val="8"/>
        </w:numPr>
        <w:ind w:right="850"/>
        <w:jc w:val="both"/>
        <w:rPr>
          <w:rFonts w:ascii="Calibri" w:eastAsia="Calibri" w:hAnsi="Calibri" w:cs="Times New Roman"/>
          <w:lang w:eastAsia="fr-FR"/>
        </w:rPr>
      </w:pPr>
      <w:r>
        <w:rPr>
          <w:rFonts w:ascii="Calibri" w:eastAsia="Calibri" w:hAnsi="Calibri" w:cs="Times New Roman"/>
          <w:lang w:eastAsia="fr-FR"/>
        </w:rPr>
        <w:t>l</w:t>
      </w:r>
      <w:r w:rsidR="006A117A" w:rsidRPr="007A1BD8">
        <w:rPr>
          <w:rFonts w:ascii="Calibri" w:eastAsia="Calibri" w:hAnsi="Calibri" w:cs="Times New Roman"/>
          <w:lang w:eastAsia="fr-FR"/>
        </w:rPr>
        <w:t xml:space="preserve">a </w:t>
      </w:r>
      <w:proofErr w:type="spellStart"/>
      <w:r w:rsidR="006A117A" w:rsidRPr="007A1BD8">
        <w:rPr>
          <w:rFonts w:ascii="Calibri" w:eastAsia="Calibri" w:hAnsi="Calibri" w:cs="Times New Roman"/>
          <w:b/>
          <w:lang w:eastAsia="fr-FR"/>
        </w:rPr>
        <w:t>nullité</w:t>
      </w:r>
      <w:proofErr w:type="spellEnd"/>
      <w:r w:rsidR="006A117A" w:rsidRPr="007A1BD8">
        <w:rPr>
          <w:rFonts w:ascii="Calibri" w:eastAsia="Calibri" w:hAnsi="Calibri" w:cs="Times New Roman"/>
          <w:b/>
          <w:lang w:eastAsia="fr-FR"/>
        </w:rPr>
        <w:t xml:space="preserve"> </w:t>
      </w:r>
      <w:proofErr w:type="spellStart"/>
      <w:r w:rsidR="006A117A" w:rsidRPr="007A1BD8">
        <w:rPr>
          <w:rFonts w:ascii="Calibri" w:eastAsia="Calibri" w:hAnsi="Calibri" w:cs="Times New Roman"/>
          <w:b/>
          <w:lang w:eastAsia="fr-FR"/>
        </w:rPr>
        <w:t>absolue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peut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être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invoquée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 xml:space="preserve"> par 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toute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personne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 xml:space="preserve"> y 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ayant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 xml:space="preserve"> un 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intérêt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 xml:space="preserve">. 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Dans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ce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cas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 xml:space="preserve">, 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l’objectif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est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 xml:space="preserve"> la protection de 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l’intérêt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général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ou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 xml:space="preserve"> de 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l’ordre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 xml:space="preserve"> public (absence de 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consentement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 xml:space="preserve">, objet </w:t>
      </w:r>
      <w:proofErr w:type="spellStart"/>
      <w:r w:rsidR="006A117A" w:rsidRPr="007A1BD8">
        <w:rPr>
          <w:rFonts w:ascii="Calibri" w:eastAsia="Calibri" w:hAnsi="Calibri" w:cs="Times New Roman"/>
          <w:lang w:eastAsia="fr-FR"/>
        </w:rPr>
        <w:t>illicite</w:t>
      </w:r>
      <w:proofErr w:type="spellEnd"/>
      <w:r w:rsidR="006A117A" w:rsidRPr="007A1BD8">
        <w:rPr>
          <w:rFonts w:ascii="Calibri" w:eastAsia="Calibri" w:hAnsi="Calibri" w:cs="Times New Roman"/>
          <w:lang w:eastAsia="fr-FR"/>
        </w:rPr>
        <w:t>, etc.)</w:t>
      </w:r>
    </w:p>
    <w:p w14:paraId="21E940D8" w14:textId="77777777" w:rsidR="006A117A" w:rsidRDefault="006A117A" w:rsidP="006A117A">
      <w:pPr>
        <w:ind w:right="850"/>
      </w:pPr>
    </w:p>
    <w:p w14:paraId="0C69685A" w14:textId="0AE5744E" w:rsidR="006A117A" w:rsidRPr="005767A4" w:rsidRDefault="006A117A" w:rsidP="006A117A">
      <w:pPr>
        <w:pStyle w:val="Titre2"/>
        <w:ind w:right="850"/>
      </w:pPr>
      <w:r w:rsidRPr="006A117A">
        <w:t>Peut-on corriger les inégalités entre les parties</w:t>
      </w:r>
      <w:r w:rsidR="007A1BD8">
        <w:t> </w:t>
      </w:r>
      <w:r w:rsidRPr="006A117A">
        <w:t>?</w:t>
      </w:r>
    </w:p>
    <w:p w14:paraId="42D4FBEB" w14:textId="60453DBA" w:rsidR="006A117A" w:rsidRDefault="006A117A" w:rsidP="006A117A">
      <w:pPr>
        <w:ind w:right="851"/>
        <w:jc w:val="both"/>
        <w:rPr>
          <w:rFonts w:ascii="Calibri" w:eastAsia="Calibri" w:hAnsi="Calibri" w:cs="Times New Roman"/>
          <w:lang w:eastAsia="fr-FR"/>
        </w:rPr>
      </w:pPr>
      <w:r>
        <w:rPr>
          <w:rFonts w:ascii="Calibri" w:eastAsia="Calibri" w:hAnsi="Calibri" w:cs="Times New Roman"/>
          <w:lang w:eastAsia="fr-FR"/>
        </w:rPr>
        <w:t xml:space="preserve">Le droit de la </w:t>
      </w:r>
      <w:proofErr w:type="spellStart"/>
      <w:r>
        <w:rPr>
          <w:rFonts w:ascii="Calibri" w:eastAsia="Calibri" w:hAnsi="Calibri" w:cs="Times New Roman"/>
          <w:lang w:eastAsia="fr-FR"/>
        </w:rPr>
        <w:t>consommation</w:t>
      </w:r>
      <w:proofErr w:type="spellEnd"/>
      <w:r>
        <w:rPr>
          <w:rFonts w:ascii="Calibri" w:eastAsia="Calibri" w:hAnsi="Calibri" w:cs="Times New Roman"/>
          <w:lang w:eastAsia="fr-FR"/>
        </w:rPr>
        <w:t xml:space="preserve"> a pour </w:t>
      </w:r>
      <w:proofErr w:type="spellStart"/>
      <w:r>
        <w:rPr>
          <w:rFonts w:ascii="Calibri" w:eastAsia="Calibri" w:hAnsi="Calibri" w:cs="Times New Roman"/>
          <w:lang w:eastAsia="fr-FR"/>
        </w:rPr>
        <w:t>objectif</w:t>
      </w:r>
      <w:proofErr w:type="spellEnd"/>
      <w:r>
        <w:rPr>
          <w:rFonts w:ascii="Calibri" w:eastAsia="Calibri" w:hAnsi="Calibri" w:cs="Times New Roman"/>
          <w:lang w:eastAsia="fr-FR"/>
        </w:rPr>
        <w:t xml:space="preserve"> de </w:t>
      </w:r>
      <w:proofErr w:type="spellStart"/>
      <w:r>
        <w:rPr>
          <w:rFonts w:ascii="Calibri" w:eastAsia="Calibri" w:hAnsi="Calibri" w:cs="Times New Roman"/>
          <w:lang w:eastAsia="fr-FR"/>
        </w:rPr>
        <w:t>corriger</w:t>
      </w:r>
      <w:proofErr w:type="spellEnd"/>
      <w:r>
        <w:rPr>
          <w:rFonts w:ascii="Calibri" w:eastAsia="Calibri" w:hAnsi="Calibri" w:cs="Times New Roman"/>
          <w:lang w:eastAsia="fr-FR"/>
        </w:rPr>
        <w:t xml:space="preserve"> les </w:t>
      </w:r>
      <w:proofErr w:type="spellStart"/>
      <w:r>
        <w:rPr>
          <w:rFonts w:ascii="Calibri" w:eastAsia="Calibri" w:hAnsi="Calibri" w:cs="Times New Roman"/>
          <w:lang w:eastAsia="fr-FR"/>
        </w:rPr>
        <w:t>inégalités</w:t>
      </w:r>
      <w:proofErr w:type="spellEnd"/>
      <w:r>
        <w:rPr>
          <w:rFonts w:ascii="Calibri" w:eastAsia="Calibri" w:hAnsi="Calibri" w:cs="Times New Roman"/>
          <w:lang w:eastAsia="fr-FR"/>
        </w:rPr>
        <w:t xml:space="preserve"> entre le </w:t>
      </w:r>
      <w:proofErr w:type="spellStart"/>
      <w:r>
        <w:rPr>
          <w:rFonts w:ascii="Calibri" w:eastAsia="Calibri" w:hAnsi="Calibri" w:cs="Times New Roman"/>
          <w:lang w:eastAsia="fr-FR"/>
        </w:rPr>
        <w:t>professionnel</w:t>
      </w:r>
      <w:proofErr w:type="spellEnd"/>
      <w:r>
        <w:rPr>
          <w:rFonts w:ascii="Calibri" w:eastAsia="Calibri" w:hAnsi="Calibri" w:cs="Times New Roman"/>
          <w:lang w:eastAsia="fr-FR"/>
        </w:rPr>
        <w:t xml:space="preserve"> et le </w:t>
      </w:r>
      <w:proofErr w:type="spellStart"/>
      <w:r>
        <w:rPr>
          <w:rFonts w:ascii="Calibri" w:eastAsia="Calibri" w:hAnsi="Calibri" w:cs="Times New Roman"/>
          <w:lang w:eastAsia="fr-FR"/>
        </w:rPr>
        <w:t>consommateur</w:t>
      </w:r>
      <w:proofErr w:type="spellEnd"/>
      <w:r>
        <w:rPr>
          <w:rFonts w:ascii="Calibri" w:eastAsia="Calibri" w:hAnsi="Calibri" w:cs="Times New Roman"/>
          <w:lang w:eastAsia="fr-FR"/>
        </w:rPr>
        <w:t>.</w:t>
      </w:r>
    </w:p>
    <w:p w14:paraId="7FD13B30" w14:textId="4559A43E" w:rsidR="006A117A" w:rsidRDefault="006A117A" w:rsidP="006A117A">
      <w:pPr>
        <w:ind w:right="851"/>
        <w:jc w:val="both"/>
        <w:rPr>
          <w:rFonts w:ascii="Calibri" w:eastAsia="Calibri" w:hAnsi="Calibri" w:cs="Times New Roman"/>
          <w:lang w:eastAsia="fr-FR"/>
        </w:rPr>
      </w:pPr>
      <w:r>
        <w:rPr>
          <w:rFonts w:ascii="Calibri" w:eastAsia="Calibri" w:hAnsi="Calibri" w:cs="Times New Roman"/>
          <w:lang w:eastAsia="fr-FR"/>
        </w:rPr>
        <w:t xml:space="preserve">Le </w:t>
      </w:r>
      <w:proofErr w:type="spellStart"/>
      <w:r>
        <w:rPr>
          <w:rFonts w:ascii="Calibri" w:eastAsia="Calibri" w:hAnsi="Calibri" w:cs="Times New Roman"/>
          <w:lang w:eastAsia="fr-FR"/>
        </w:rPr>
        <w:t>professionnel</w:t>
      </w:r>
      <w:proofErr w:type="spellEnd"/>
      <w:r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lang w:eastAsia="fr-FR"/>
        </w:rPr>
        <w:t>agit</w:t>
      </w:r>
      <w:proofErr w:type="spellEnd"/>
      <w:r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lang w:eastAsia="fr-FR"/>
        </w:rPr>
        <w:t>dans</w:t>
      </w:r>
      <w:proofErr w:type="spellEnd"/>
      <w:r>
        <w:rPr>
          <w:rFonts w:ascii="Calibri" w:eastAsia="Calibri" w:hAnsi="Calibri" w:cs="Times New Roman"/>
          <w:lang w:eastAsia="fr-FR"/>
        </w:rPr>
        <w:t xml:space="preserve"> le cadre de son </w:t>
      </w:r>
      <w:proofErr w:type="spellStart"/>
      <w:r>
        <w:rPr>
          <w:rFonts w:ascii="Calibri" w:eastAsia="Calibri" w:hAnsi="Calibri" w:cs="Times New Roman"/>
          <w:lang w:eastAsia="fr-FR"/>
        </w:rPr>
        <w:t>activité</w:t>
      </w:r>
      <w:proofErr w:type="spellEnd"/>
      <w:r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lang w:eastAsia="fr-FR"/>
        </w:rPr>
        <w:t>habituelle</w:t>
      </w:r>
      <w:proofErr w:type="spellEnd"/>
      <w:r w:rsidR="007A1BD8">
        <w:rPr>
          <w:rFonts w:ascii="Calibri" w:eastAsia="Calibri" w:hAnsi="Calibri" w:cs="Times New Roman"/>
          <w:lang w:eastAsia="fr-FR"/>
        </w:rPr>
        <w:t>,</w:t>
      </w:r>
      <w:r w:rsidRPr="007D49C5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="007A1BD8">
        <w:rPr>
          <w:rFonts w:ascii="Calibri" w:eastAsia="Calibri" w:hAnsi="Calibri" w:cs="Times New Roman"/>
          <w:lang w:eastAsia="fr-FR"/>
        </w:rPr>
        <w:t>qu'elle</w:t>
      </w:r>
      <w:proofErr w:type="spellEnd"/>
      <w:r w:rsidR="007A1BD8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="007A1BD8">
        <w:rPr>
          <w:rFonts w:ascii="Calibri" w:eastAsia="Calibri" w:hAnsi="Calibri" w:cs="Times New Roman"/>
          <w:lang w:eastAsia="fr-FR"/>
        </w:rPr>
        <w:t>soit</w:t>
      </w:r>
      <w:proofErr w:type="spellEnd"/>
      <w:r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D49C5">
        <w:rPr>
          <w:rFonts w:ascii="Calibri" w:eastAsia="Calibri" w:hAnsi="Calibri" w:cs="Times New Roman"/>
          <w:lang w:eastAsia="fr-FR"/>
        </w:rPr>
        <w:t>commerciale</w:t>
      </w:r>
      <w:proofErr w:type="spellEnd"/>
      <w:r w:rsidRPr="007D49C5">
        <w:rPr>
          <w:rFonts w:ascii="Calibri" w:eastAsia="Calibri" w:hAnsi="Calibri" w:cs="Times New Roman"/>
          <w:lang w:eastAsia="fr-FR"/>
        </w:rPr>
        <w:t xml:space="preserve">, </w:t>
      </w:r>
      <w:proofErr w:type="spellStart"/>
      <w:r w:rsidRPr="007D49C5">
        <w:rPr>
          <w:rFonts w:ascii="Calibri" w:eastAsia="Calibri" w:hAnsi="Calibri" w:cs="Times New Roman"/>
          <w:lang w:eastAsia="fr-FR"/>
        </w:rPr>
        <w:t>industrielle</w:t>
      </w:r>
      <w:proofErr w:type="spellEnd"/>
      <w:r w:rsidRPr="007D49C5">
        <w:rPr>
          <w:rFonts w:ascii="Calibri" w:eastAsia="Calibri" w:hAnsi="Calibri" w:cs="Times New Roman"/>
          <w:lang w:eastAsia="fr-FR"/>
        </w:rPr>
        <w:t xml:space="preserve">, </w:t>
      </w:r>
      <w:proofErr w:type="spellStart"/>
      <w:r w:rsidRPr="007D49C5">
        <w:rPr>
          <w:rFonts w:ascii="Calibri" w:eastAsia="Calibri" w:hAnsi="Calibri" w:cs="Times New Roman"/>
          <w:lang w:eastAsia="fr-FR"/>
        </w:rPr>
        <w:t>artisanale</w:t>
      </w:r>
      <w:proofErr w:type="spellEnd"/>
      <w:r w:rsidRPr="007D49C5">
        <w:rPr>
          <w:rFonts w:ascii="Calibri" w:eastAsia="Calibri" w:hAnsi="Calibri" w:cs="Times New Roman"/>
          <w:lang w:eastAsia="fr-FR"/>
        </w:rPr>
        <w:t xml:space="preserve">, </w:t>
      </w:r>
      <w:proofErr w:type="spellStart"/>
      <w:r w:rsidRPr="007D49C5">
        <w:rPr>
          <w:rFonts w:ascii="Calibri" w:eastAsia="Calibri" w:hAnsi="Calibri" w:cs="Times New Roman"/>
          <w:lang w:eastAsia="fr-FR"/>
        </w:rPr>
        <w:t>libérale</w:t>
      </w:r>
      <w:proofErr w:type="spellEnd"/>
      <w:r w:rsidRPr="007D49C5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D49C5">
        <w:rPr>
          <w:rFonts w:ascii="Calibri" w:eastAsia="Calibri" w:hAnsi="Calibri" w:cs="Times New Roman"/>
          <w:lang w:eastAsia="fr-FR"/>
        </w:rPr>
        <w:t>ou</w:t>
      </w:r>
      <w:proofErr w:type="spellEnd"/>
      <w:r w:rsidRPr="007D49C5"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 w:rsidRPr="007D49C5">
        <w:rPr>
          <w:rFonts w:ascii="Calibri" w:eastAsia="Calibri" w:hAnsi="Calibri" w:cs="Times New Roman"/>
          <w:lang w:eastAsia="fr-FR"/>
        </w:rPr>
        <w:t>agricole</w:t>
      </w:r>
      <w:proofErr w:type="spellEnd"/>
      <w:r>
        <w:rPr>
          <w:rFonts w:ascii="Calibri" w:eastAsia="Calibri" w:hAnsi="Calibri" w:cs="Times New Roman"/>
          <w:lang w:eastAsia="fr-FR"/>
        </w:rPr>
        <w:t xml:space="preserve">. </w:t>
      </w:r>
      <w:r w:rsidR="007A1BD8">
        <w:rPr>
          <w:rFonts w:ascii="Calibri" w:eastAsia="Calibri" w:hAnsi="Calibri" w:cs="Times New Roman"/>
          <w:lang w:eastAsia="fr-FR"/>
        </w:rPr>
        <w:t>I</w:t>
      </w:r>
      <w:r>
        <w:rPr>
          <w:rFonts w:ascii="Calibri" w:eastAsia="Calibri" w:hAnsi="Calibri" w:cs="Times New Roman"/>
          <w:lang w:eastAsia="fr-FR"/>
        </w:rPr>
        <w:t xml:space="preserve">l dispose </w:t>
      </w:r>
      <w:proofErr w:type="spellStart"/>
      <w:r>
        <w:rPr>
          <w:rFonts w:ascii="Calibri" w:eastAsia="Calibri" w:hAnsi="Calibri" w:cs="Times New Roman"/>
          <w:lang w:eastAsia="fr-FR"/>
        </w:rPr>
        <w:t>donc</w:t>
      </w:r>
      <w:proofErr w:type="spellEnd"/>
      <w:r>
        <w:rPr>
          <w:rFonts w:ascii="Calibri" w:eastAsia="Calibri" w:hAnsi="Calibri" w:cs="Times New Roman"/>
          <w:lang w:eastAsia="fr-FR"/>
        </w:rPr>
        <w:t xml:space="preserve"> d'un </w:t>
      </w:r>
      <w:proofErr w:type="spellStart"/>
      <w:r>
        <w:rPr>
          <w:rFonts w:ascii="Calibri" w:eastAsia="Calibri" w:hAnsi="Calibri" w:cs="Times New Roman"/>
          <w:lang w:eastAsia="fr-FR"/>
        </w:rPr>
        <w:t>avantage</w:t>
      </w:r>
      <w:proofErr w:type="spellEnd"/>
      <w:r>
        <w:rPr>
          <w:rFonts w:ascii="Calibri" w:eastAsia="Calibri" w:hAnsi="Calibri" w:cs="Times New Roman"/>
          <w:lang w:eastAsia="fr-FR"/>
        </w:rPr>
        <w:t xml:space="preserve"> sur le </w:t>
      </w:r>
      <w:proofErr w:type="spellStart"/>
      <w:r>
        <w:rPr>
          <w:rFonts w:ascii="Calibri" w:eastAsia="Calibri" w:hAnsi="Calibri" w:cs="Times New Roman"/>
          <w:lang w:eastAsia="fr-FR"/>
        </w:rPr>
        <w:t>consommateur</w:t>
      </w:r>
      <w:proofErr w:type="spellEnd"/>
      <w:r>
        <w:rPr>
          <w:rFonts w:ascii="Calibri" w:eastAsia="Calibri" w:hAnsi="Calibri" w:cs="Times New Roman"/>
          <w:lang w:eastAsia="fr-FR"/>
        </w:rPr>
        <w:t xml:space="preserve"> qui </w:t>
      </w:r>
      <w:proofErr w:type="spellStart"/>
      <w:r>
        <w:rPr>
          <w:rFonts w:ascii="Calibri" w:eastAsia="Calibri" w:hAnsi="Calibri" w:cs="Times New Roman"/>
          <w:lang w:eastAsia="fr-FR"/>
        </w:rPr>
        <w:t>lui</w:t>
      </w:r>
      <w:proofErr w:type="spellEnd"/>
      <w:r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lang w:eastAsia="fr-FR"/>
        </w:rPr>
        <w:t>n'agit</w:t>
      </w:r>
      <w:proofErr w:type="spellEnd"/>
      <w:r>
        <w:rPr>
          <w:rFonts w:ascii="Calibri" w:eastAsia="Calibri" w:hAnsi="Calibri" w:cs="Times New Roman"/>
          <w:lang w:eastAsia="fr-FR"/>
        </w:rPr>
        <w:t xml:space="preserve"> pas </w:t>
      </w:r>
      <w:proofErr w:type="spellStart"/>
      <w:r>
        <w:rPr>
          <w:rFonts w:ascii="Calibri" w:eastAsia="Calibri" w:hAnsi="Calibri" w:cs="Times New Roman"/>
          <w:lang w:eastAsia="fr-FR"/>
        </w:rPr>
        <w:t>dans</w:t>
      </w:r>
      <w:proofErr w:type="spellEnd"/>
      <w:r>
        <w:rPr>
          <w:rFonts w:ascii="Calibri" w:eastAsia="Calibri" w:hAnsi="Calibri" w:cs="Times New Roman"/>
          <w:lang w:eastAsia="fr-FR"/>
        </w:rPr>
        <w:t xml:space="preserve"> le cadre de son </w:t>
      </w:r>
      <w:proofErr w:type="spellStart"/>
      <w:r>
        <w:rPr>
          <w:rFonts w:ascii="Calibri" w:eastAsia="Calibri" w:hAnsi="Calibri" w:cs="Times New Roman"/>
          <w:lang w:eastAsia="fr-FR"/>
        </w:rPr>
        <w:t>activité</w:t>
      </w:r>
      <w:proofErr w:type="spellEnd"/>
      <w:r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lang w:eastAsia="fr-FR"/>
        </w:rPr>
        <w:t>habituelle</w:t>
      </w:r>
      <w:proofErr w:type="spellEnd"/>
      <w:r>
        <w:rPr>
          <w:rFonts w:ascii="Calibri" w:eastAsia="Calibri" w:hAnsi="Calibri" w:cs="Times New Roman"/>
          <w:lang w:eastAsia="fr-FR"/>
        </w:rPr>
        <w:t>.</w:t>
      </w:r>
    </w:p>
    <w:p w14:paraId="18D891F5" w14:textId="69319AF6" w:rsidR="006A117A" w:rsidRPr="004978D9" w:rsidRDefault="006A117A" w:rsidP="006A117A">
      <w:pPr>
        <w:ind w:right="851"/>
        <w:jc w:val="both"/>
      </w:pPr>
      <w:r>
        <w:rPr>
          <w:rFonts w:ascii="Calibri" w:hAnsi="Calibri" w:cs="NewBaskervilleStd-Roman"/>
        </w:rPr>
        <w:t>L</w:t>
      </w:r>
      <w:r w:rsidRPr="00CC041B">
        <w:rPr>
          <w:rFonts w:ascii="Calibri" w:hAnsi="Calibri" w:cs="NewBaskervilleStd-Roman"/>
        </w:rPr>
        <w:t xml:space="preserve">e </w:t>
      </w:r>
      <w:proofErr w:type="spellStart"/>
      <w:r w:rsidRPr="00CC041B">
        <w:rPr>
          <w:rFonts w:ascii="Calibri" w:hAnsi="Calibri" w:cs="NewBaskervilleStd-Roman"/>
        </w:rPr>
        <w:t>professionnel</w:t>
      </w:r>
      <w:proofErr w:type="spellEnd"/>
      <w:r w:rsidRPr="00CC041B">
        <w:rPr>
          <w:rFonts w:ascii="Calibri" w:hAnsi="Calibri" w:cs="NewBaskervilleStd-Roman"/>
        </w:rPr>
        <w:t xml:space="preserve"> dispose </w:t>
      </w:r>
      <w:proofErr w:type="spellStart"/>
      <w:r w:rsidRPr="00CC041B">
        <w:rPr>
          <w:rFonts w:ascii="Calibri" w:hAnsi="Calibri" w:cs="NewBaskervilleStd-Roman"/>
        </w:rPr>
        <w:t>d’informations</w:t>
      </w:r>
      <w:proofErr w:type="spellEnd"/>
      <w:r w:rsidRPr="00CC041B">
        <w:rPr>
          <w:rFonts w:ascii="Calibri" w:hAnsi="Calibri" w:cs="NewBaskervilleStd-Roman"/>
        </w:rPr>
        <w:t xml:space="preserve"> </w:t>
      </w:r>
      <w:proofErr w:type="spellStart"/>
      <w:r w:rsidRPr="00CC041B">
        <w:rPr>
          <w:rFonts w:ascii="Calibri" w:hAnsi="Calibri" w:cs="NewBaskervilleStd-Roman"/>
        </w:rPr>
        <w:t>spécifiques</w:t>
      </w:r>
      <w:proofErr w:type="spellEnd"/>
      <w:r w:rsidRPr="00CC041B">
        <w:rPr>
          <w:rFonts w:ascii="Calibri" w:hAnsi="Calibri" w:cs="NewBaskervilleStd-Roman"/>
        </w:rPr>
        <w:t xml:space="preserve"> sur les</w:t>
      </w:r>
      <w:r>
        <w:rPr>
          <w:rFonts w:ascii="Calibri" w:hAnsi="Calibri" w:cs="NewBaskervilleStd-Roman"/>
        </w:rPr>
        <w:t xml:space="preserve"> </w:t>
      </w:r>
      <w:proofErr w:type="spellStart"/>
      <w:r w:rsidRPr="00CC041B">
        <w:rPr>
          <w:rFonts w:ascii="Calibri" w:hAnsi="Calibri" w:cs="NewBaskervilleStd-Roman"/>
        </w:rPr>
        <w:t>produits</w:t>
      </w:r>
      <w:proofErr w:type="spellEnd"/>
      <w:r w:rsidRPr="00CC041B">
        <w:rPr>
          <w:rFonts w:ascii="Calibri" w:hAnsi="Calibri" w:cs="NewBaskervilleStd-Roman"/>
        </w:rPr>
        <w:t xml:space="preserve"> </w:t>
      </w:r>
      <w:proofErr w:type="spellStart"/>
      <w:r w:rsidRPr="00CC041B">
        <w:rPr>
          <w:rFonts w:ascii="Calibri" w:hAnsi="Calibri" w:cs="NewBaskervilleStd-Roman"/>
        </w:rPr>
        <w:t>ou</w:t>
      </w:r>
      <w:proofErr w:type="spellEnd"/>
      <w:r w:rsidRPr="00CC041B">
        <w:rPr>
          <w:rFonts w:ascii="Calibri" w:hAnsi="Calibri" w:cs="NewBaskervilleStd-Roman"/>
        </w:rPr>
        <w:t xml:space="preserve"> les services </w:t>
      </w:r>
      <w:proofErr w:type="spellStart"/>
      <w:r w:rsidRPr="00CC041B">
        <w:rPr>
          <w:rFonts w:ascii="Calibri" w:hAnsi="Calibri" w:cs="NewBaskervilleStd-Roman"/>
        </w:rPr>
        <w:t>qu’il</w:t>
      </w:r>
      <w:proofErr w:type="spellEnd"/>
      <w:r w:rsidRPr="00CC041B">
        <w:rPr>
          <w:rFonts w:ascii="Calibri" w:hAnsi="Calibri" w:cs="NewBaskervilleStd-Roman"/>
        </w:rPr>
        <w:t xml:space="preserve"> </w:t>
      </w:r>
      <w:proofErr w:type="spellStart"/>
      <w:r w:rsidRPr="00CC041B">
        <w:rPr>
          <w:rFonts w:ascii="Calibri" w:hAnsi="Calibri" w:cs="NewBaskervilleStd-Roman"/>
        </w:rPr>
        <w:t>commercialise</w:t>
      </w:r>
      <w:proofErr w:type="spellEnd"/>
      <w:r w:rsidRPr="00CC041B">
        <w:rPr>
          <w:rFonts w:ascii="Calibri" w:hAnsi="Calibri" w:cs="NewBaskervilleStd-Roman"/>
        </w:rPr>
        <w:t xml:space="preserve"> et que le </w:t>
      </w:r>
      <w:proofErr w:type="spellStart"/>
      <w:r w:rsidRPr="00CC041B">
        <w:rPr>
          <w:rFonts w:ascii="Calibri" w:hAnsi="Calibri" w:cs="NewBaskervilleStd-Roman"/>
        </w:rPr>
        <w:t>consommateur</w:t>
      </w:r>
      <w:proofErr w:type="spellEnd"/>
      <w:r w:rsidRPr="00CC041B">
        <w:rPr>
          <w:rFonts w:ascii="Calibri" w:hAnsi="Calibri" w:cs="NewBaskervilleStd-Roman"/>
        </w:rPr>
        <w:t xml:space="preserve"> </w:t>
      </w:r>
      <w:proofErr w:type="spellStart"/>
      <w:r w:rsidRPr="00CC041B">
        <w:rPr>
          <w:rFonts w:ascii="Calibri" w:hAnsi="Calibri" w:cs="NewBaskervilleStd-Roman"/>
        </w:rPr>
        <w:t>est</w:t>
      </w:r>
      <w:proofErr w:type="spellEnd"/>
      <w:r w:rsidRPr="00CC041B">
        <w:rPr>
          <w:rFonts w:ascii="Calibri" w:hAnsi="Calibri" w:cs="NewBaskervilleStd-Roman"/>
        </w:rPr>
        <w:t xml:space="preserve"> </w:t>
      </w:r>
      <w:proofErr w:type="spellStart"/>
      <w:r w:rsidRPr="00CC041B">
        <w:rPr>
          <w:rFonts w:ascii="Calibri" w:hAnsi="Calibri" w:cs="NewBaskervilleStd-Roman"/>
        </w:rPr>
        <w:t>dans</w:t>
      </w:r>
      <w:proofErr w:type="spellEnd"/>
      <w:r w:rsidRPr="00CC041B">
        <w:rPr>
          <w:rFonts w:ascii="Calibri" w:hAnsi="Calibri" w:cs="NewBaskervilleStd-Roman"/>
        </w:rPr>
        <w:t xml:space="preserve"> </w:t>
      </w:r>
      <w:proofErr w:type="spellStart"/>
      <w:r w:rsidRPr="00CC041B">
        <w:rPr>
          <w:rFonts w:ascii="Calibri" w:hAnsi="Calibri" w:cs="NewBaskervilleStd-Roman"/>
        </w:rPr>
        <w:t>l’ignorance</w:t>
      </w:r>
      <w:proofErr w:type="spellEnd"/>
      <w:r w:rsidRPr="00CC041B">
        <w:rPr>
          <w:rFonts w:ascii="Calibri" w:hAnsi="Calibri" w:cs="NewBaskervilleStd-Roman"/>
        </w:rPr>
        <w:t xml:space="preserve"> de </w:t>
      </w:r>
      <w:proofErr w:type="spellStart"/>
      <w:r w:rsidRPr="00CC041B">
        <w:rPr>
          <w:rFonts w:ascii="Calibri" w:hAnsi="Calibri" w:cs="NewBaskervilleStd-Roman"/>
        </w:rPr>
        <w:t>ces</w:t>
      </w:r>
      <w:proofErr w:type="spellEnd"/>
      <w:r>
        <w:rPr>
          <w:rFonts w:ascii="Calibri" w:hAnsi="Calibri" w:cs="NewBaskervilleStd-Roman"/>
        </w:rPr>
        <w:t xml:space="preserve"> </w:t>
      </w:r>
      <w:proofErr w:type="spellStart"/>
      <w:r w:rsidRPr="00CC041B">
        <w:rPr>
          <w:rFonts w:ascii="Calibri" w:hAnsi="Calibri" w:cs="NewBaskervilleStd-Roman"/>
        </w:rPr>
        <w:t>informations</w:t>
      </w:r>
      <w:proofErr w:type="spellEnd"/>
      <w:r w:rsidRPr="00CC041B">
        <w:rPr>
          <w:rFonts w:ascii="Calibri" w:hAnsi="Calibri" w:cs="NewBaskervilleStd-Roman"/>
        </w:rPr>
        <w:t>.</w:t>
      </w:r>
      <w:r>
        <w:t xml:space="preserve"> Le </w:t>
      </w:r>
      <w:proofErr w:type="spellStart"/>
      <w:r>
        <w:t>professionnel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donc</w:t>
      </w:r>
      <w:proofErr w:type="spellEnd"/>
      <w:r w:rsidR="007A1BD8">
        <w:t>,</w:t>
      </w:r>
      <w:r>
        <w:t xml:space="preserve"> </w:t>
      </w:r>
      <w:proofErr w:type="spellStart"/>
      <w:r>
        <w:t>en</w:t>
      </w:r>
      <w:proofErr w:type="spellEnd"/>
      <w:r>
        <w:t xml:space="preserve"> plus de </w:t>
      </w:r>
      <w:proofErr w:type="spellStart"/>
      <w:r>
        <w:t>conseiller</w:t>
      </w:r>
      <w:proofErr w:type="spellEnd"/>
      <w:r>
        <w:t xml:space="preserve"> le </w:t>
      </w:r>
      <w:proofErr w:type="spellStart"/>
      <w:r>
        <w:t>consommateur</w:t>
      </w:r>
      <w:proofErr w:type="spellEnd"/>
      <w:r>
        <w:t xml:space="preserve">, </w:t>
      </w:r>
      <w:proofErr w:type="spellStart"/>
      <w:r>
        <w:t>lui</w:t>
      </w:r>
      <w:proofErr w:type="spellEnd"/>
      <w:r>
        <w:t xml:space="preserve"> </w:t>
      </w:r>
      <w:proofErr w:type="spellStart"/>
      <w:r>
        <w:t>fournir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à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prise</w:t>
      </w:r>
      <w:proofErr w:type="spellEnd"/>
      <w:r>
        <w:t xml:space="preserve"> de </w:t>
      </w:r>
      <w:proofErr w:type="spellStart"/>
      <w:r>
        <w:t>décision</w:t>
      </w:r>
      <w:proofErr w:type="spellEnd"/>
      <w:r w:rsidR="007A1BD8">
        <w:t>.</w:t>
      </w:r>
    </w:p>
    <w:p w14:paraId="0EED80F4" w14:textId="35C4ADA1" w:rsidR="006A117A" w:rsidRPr="005767A4" w:rsidRDefault="006A117A" w:rsidP="007A1BD8">
      <w:pPr>
        <w:ind w:right="851"/>
        <w:jc w:val="both"/>
      </w:pPr>
      <w:proofErr w:type="spellStart"/>
      <w:r>
        <w:rPr>
          <w:rFonts w:ascii="Calibri" w:eastAsia="Calibri" w:hAnsi="Calibri" w:cs="Times New Roman"/>
          <w:lang w:eastAsia="fr-FR"/>
        </w:rPr>
        <w:t>C'est</w:t>
      </w:r>
      <w:proofErr w:type="spellEnd"/>
      <w:r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lang w:eastAsia="fr-FR"/>
        </w:rPr>
        <w:t>ce</w:t>
      </w:r>
      <w:proofErr w:type="spellEnd"/>
      <w:r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lang w:eastAsia="fr-FR"/>
        </w:rPr>
        <w:t>qu'on</w:t>
      </w:r>
      <w:proofErr w:type="spellEnd"/>
      <w:r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lang w:eastAsia="fr-FR"/>
        </w:rPr>
        <w:t>appelle</w:t>
      </w:r>
      <w:proofErr w:type="spellEnd"/>
      <w:r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lang w:eastAsia="fr-FR"/>
        </w:rPr>
        <w:t>l'obligation</w:t>
      </w:r>
      <w:proofErr w:type="spellEnd"/>
      <w:r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lang w:eastAsia="fr-FR"/>
        </w:rPr>
        <w:t>d'information</w:t>
      </w:r>
      <w:proofErr w:type="spellEnd"/>
      <w:r>
        <w:rPr>
          <w:rFonts w:ascii="Calibri" w:eastAsia="Calibri" w:hAnsi="Calibri" w:cs="Times New Roman"/>
          <w:lang w:eastAsia="fr-FR"/>
        </w:rPr>
        <w:t xml:space="preserve"> et de </w:t>
      </w:r>
      <w:proofErr w:type="spellStart"/>
      <w:r>
        <w:rPr>
          <w:rFonts w:ascii="Calibri" w:eastAsia="Calibri" w:hAnsi="Calibri" w:cs="Times New Roman"/>
          <w:lang w:eastAsia="fr-FR"/>
        </w:rPr>
        <w:t>conseil</w:t>
      </w:r>
      <w:proofErr w:type="spellEnd"/>
      <w:r>
        <w:rPr>
          <w:rFonts w:ascii="Calibri" w:eastAsia="Calibri" w:hAnsi="Calibri" w:cs="Times New Roman"/>
          <w:lang w:eastAsia="fr-FR"/>
        </w:rPr>
        <w:t xml:space="preserve"> du </w:t>
      </w:r>
      <w:proofErr w:type="spellStart"/>
      <w:r>
        <w:rPr>
          <w:rFonts w:ascii="Calibri" w:eastAsia="Calibri" w:hAnsi="Calibri" w:cs="Times New Roman"/>
          <w:lang w:eastAsia="fr-FR"/>
        </w:rPr>
        <w:t>professionnel</w:t>
      </w:r>
      <w:proofErr w:type="spellEnd"/>
      <w:r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lang w:eastAsia="fr-FR"/>
        </w:rPr>
        <w:t>envers</w:t>
      </w:r>
      <w:proofErr w:type="spellEnd"/>
      <w:r>
        <w:rPr>
          <w:rFonts w:ascii="Calibri" w:eastAsia="Calibri" w:hAnsi="Calibri" w:cs="Times New Roman"/>
          <w:lang w:eastAsia="fr-FR"/>
        </w:rPr>
        <w:t xml:space="preserve"> le </w:t>
      </w:r>
      <w:proofErr w:type="spellStart"/>
      <w:r>
        <w:rPr>
          <w:rFonts w:ascii="Calibri" w:eastAsia="Calibri" w:hAnsi="Calibri" w:cs="Times New Roman"/>
          <w:lang w:eastAsia="fr-FR"/>
        </w:rPr>
        <w:t>consommateur</w:t>
      </w:r>
      <w:proofErr w:type="spellEnd"/>
      <w:r>
        <w:rPr>
          <w:rFonts w:ascii="Calibri" w:eastAsia="Calibri" w:hAnsi="Calibri" w:cs="Times New Roman"/>
          <w:lang w:eastAsia="fr-FR"/>
        </w:rPr>
        <w:t xml:space="preserve">. Le </w:t>
      </w:r>
      <w:proofErr w:type="spellStart"/>
      <w:r>
        <w:rPr>
          <w:rFonts w:ascii="Calibri" w:eastAsia="Calibri" w:hAnsi="Calibri" w:cs="Times New Roman"/>
          <w:lang w:eastAsia="fr-FR"/>
        </w:rPr>
        <w:t>consommateur</w:t>
      </w:r>
      <w:proofErr w:type="spellEnd"/>
      <w:r>
        <w:rPr>
          <w:rFonts w:ascii="Calibri" w:eastAsia="Calibri" w:hAnsi="Calibri" w:cs="Times New Roman"/>
          <w:lang w:eastAsia="fr-FR"/>
        </w:rPr>
        <w:t xml:space="preserve"> dispose</w:t>
      </w:r>
      <w:r w:rsidR="007A1BD8">
        <w:rPr>
          <w:rFonts w:ascii="Calibri" w:eastAsia="Calibri" w:hAnsi="Calibri" w:cs="Times New Roman"/>
          <w:lang w:eastAsia="fr-FR"/>
        </w:rPr>
        <w:t>, quant à</w:t>
      </w:r>
      <w:r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lang w:eastAsia="fr-FR"/>
        </w:rPr>
        <w:t>lui</w:t>
      </w:r>
      <w:proofErr w:type="spellEnd"/>
      <w:r w:rsidR="007A1BD8">
        <w:rPr>
          <w:rFonts w:ascii="Calibri" w:eastAsia="Calibri" w:hAnsi="Calibri" w:cs="Times New Roman"/>
          <w:lang w:eastAsia="fr-FR"/>
        </w:rPr>
        <w:t>,</w:t>
      </w:r>
      <w:r>
        <w:rPr>
          <w:rFonts w:ascii="Calibri" w:eastAsia="Calibri" w:hAnsi="Calibri" w:cs="Times New Roman"/>
          <w:lang w:eastAsia="fr-FR"/>
        </w:rPr>
        <w:t xml:space="preserve"> d'un droit de </w:t>
      </w:r>
      <w:proofErr w:type="spellStart"/>
      <w:r>
        <w:rPr>
          <w:rFonts w:ascii="Calibri" w:eastAsia="Calibri" w:hAnsi="Calibri" w:cs="Times New Roman"/>
          <w:lang w:eastAsia="fr-FR"/>
        </w:rPr>
        <w:t>rétractation</w:t>
      </w:r>
      <w:proofErr w:type="spellEnd"/>
      <w:r>
        <w:rPr>
          <w:rFonts w:ascii="Calibri" w:eastAsia="Calibri" w:hAnsi="Calibri" w:cs="Times New Roman"/>
          <w:lang w:eastAsia="fr-FR"/>
        </w:rPr>
        <w:t xml:space="preserve"> de 14 </w:t>
      </w:r>
      <w:proofErr w:type="spellStart"/>
      <w:r>
        <w:rPr>
          <w:rFonts w:ascii="Calibri" w:eastAsia="Calibri" w:hAnsi="Calibri" w:cs="Times New Roman"/>
          <w:lang w:eastAsia="fr-FR"/>
        </w:rPr>
        <w:t>jours</w:t>
      </w:r>
      <w:proofErr w:type="spellEnd"/>
      <w:r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lang w:eastAsia="fr-FR"/>
        </w:rPr>
        <w:t>lorsqu'il</w:t>
      </w:r>
      <w:proofErr w:type="spellEnd"/>
      <w:r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lang w:eastAsia="fr-FR"/>
        </w:rPr>
        <w:t>conclut</w:t>
      </w:r>
      <w:proofErr w:type="spellEnd"/>
      <w:r>
        <w:rPr>
          <w:rFonts w:ascii="Calibri" w:eastAsia="Calibri" w:hAnsi="Calibri" w:cs="Times New Roman"/>
          <w:lang w:eastAsia="fr-FR"/>
        </w:rPr>
        <w:t xml:space="preserve"> un </w:t>
      </w:r>
      <w:proofErr w:type="spellStart"/>
      <w:r>
        <w:rPr>
          <w:rFonts w:ascii="Calibri" w:eastAsia="Calibri" w:hAnsi="Calibri" w:cs="Times New Roman"/>
          <w:lang w:eastAsia="fr-FR"/>
        </w:rPr>
        <w:t>contrat</w:t>
      </w:r>
      <w:proofErr w:type="spellEnd"/>
      <w:r>
        <w:rPr>
          <w:rFonts w:ascii="Calibri" w:eastAsia="Calibri" w:hAnsi="Calibri" w:cs="Times New Roman"/>
          <w:lang w:eastAsia="fr-FR"/>
        </w:rPr>
        <w:t xml:space="preserve"> avec un </w:t>
      </w:r>
      <w:proofErr w:type="spellStart"/>
      <w:r>
        <w:rPr>
          <w:rFonts w:ascii="Calibri" w:eastAsia="Calibri" w:hAnsi="Calibri" w:cs="Times New Roman"/>
          <w:lang w:eastAsia="fr-FR"/>
        </w:rPr>
        <w:t>professionnel</w:t>
      </w:r>
      <w:proofErr w:type="spellEnd"/>
      <w:r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lang w:eastAsia="fr-FR"/>
        </w:rPr>
        <w:t>en</w:t>
      </w:r>
      <w:proofErr w:type="spellEnd"/>
      <w:r>
        <w:rPr>
          <w:rFonts w:ascii="Calibri" w:eastAsia="Calibri" w:hAnsi="Calibri" w:cs="Times New Roman"/>
          <w:lang w:eastAsia="fr-FR"/>
        </w:rPr>
        <w:t xml:space="preserve"> </w:t>
      </w:r>
      <w:proofErr w:type="spellStart"/>
      <w:r>
        <w:rPr>
          <w:rFonts w:ascii="Calibri" w:eastAsia="Calibri" w:hAnsi="Calibri" w:cs="Times New Roman"/>
          <w:lang w:eastAsia="fr-FR"/>
        </w:rPr>
        <w:t>dehors</w:t>
      </w:r>
      <w:proofErr w:type="spellEnd"/>
      <w:r>
        <w:rPr>
          <w:rFonts w:ascii="Calibri" w:eastAsia="Calibri" w:hAnsi="Calibri" w:cs="Times New Roman"/>
          <w:lang w:eastAsia="fr-FR"/>
        </w:rPr>
        <w:t xml:space="preserve"> d'un </w:t>
      </w:r>
      <w:proofErr w:type="spellStart"/>
      <w:r>
        <w:rPr>
          <w:rFonts w:ascii="Calibri" w:eastAsia="Calibri" w:hAnsi="Calibri" w:cs="Times New Roman"/>
          <w:lang w:eastAsia="fr-FR"/>
        </w:rPr>
        <w:t>magasin</w:t>
      </w:r>
      <w:proofErr w:type="spellEnd"/>
      <w:r>
        <w:rPr>
          <w:rFonts w:ascii="Calibri" w:eastAsia="Calibri" w:hAnsi="Calibri" w:cs="Times New Roman"/>
          <w:lang w:eastAsia="fr-FR"/>
        </w:rPr>
        <w:t>.</w:t>
      </w:r>
    </w:p>
    <w:sectPr w:rsidR="006A117A" w:rsidRPr="005767A4" w:rsidSect="006A117A">
      <w:footerReference w:type="default" r:id="rId10"/>
      <w:type w:val="continuous"/>
      <w:pgSz w:w="11910" w:h="15880"/>
      <w:pgMar w:top="1985" w:right="3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A02F0" w14:textId="77777777" w:rsidR="0097664E" w:rsidRDefault="0097664E" w:rsidP="005767A4">
      <w:r>
        <w:separator/>
      </w:r>
    </w:p>
  </w:endnote>
  <w:endnote w:type="continuationSeparator" w:id="0">
    <w:p w14:paraId="0B06C7F4" w14:textId="77777777" w:rsidR="0097664E" w:rsidRDefault="0097664E" w:rsidP="0057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New Rounded Lt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Baskerville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C3963" w14:textId="77777777" w:rsidR="00A95932" w:rsidRDefault="00A95932" w:rsidP="005767A4">
    <w:pPr>
      <w:pStyle w:val="Pieddepage"/>
    </w:pPr>
    <w:r>
      <w:t xml:space="preserve">© </w:t>
    </w:r>
    <w:proofErr w:type="spellStart"/>
    <w:r>
      <w:t>Delagrave</w:t>
    </w:r>
    <w:proofErr w:type="spellEnd"/>
  </w:p>
  <w:p w14:paraId="773265ED" w14:textId="77777777" w:rsidR="00A95932" w:rsidRDefault="00A95932" w:rsidP="005767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593FB" w14:textId="77777777" w:rsidR="0097664E" w:rsidRDefault="0097664E" w:rsidP="005767A4">
      <w:r>
        <w:separator/>
      </w:r>
    </w:p>
  </w:footnote>
  <w:footnote w:type="continuationSeparator" w:id="0">
    <w:p w14:paraId="348B56D1" w14:textId="77777777" w:rsidR="0097664E" w:rsidRDefault="0097664E" w:rsidP="00576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68E0"/>
    <w:multiLevelType w:val="hybridMultilevel"/>
    <w:tmpl w:val="FC2A758C"/>
    <w:lvl w:ilvl="0" w:tplc="E1C26192">
      <w:start w:val="1"/>
      <w:numFmt w:val="decimal"/>
      <w:pStyle w:val="Titre2"/>
      <w:lvlText w:val="%1."/>
      <w:lvlJc w:val="left"/>
      <w:pPr>
        <w:ind w:left="1778" w:hanging="360"/>
      </w:pPr>
    </w:lvl>
    <w:lvl w:ilvl="1" w:tplc="03B0D55E">
      <w:start w:val="1"/>
      <w:numFmt w:val="lowerLetter"/>
      <w:pStyle w:val="Titre3"/>
      <w:lvlText w:val="%2."/>
      <w:lvlJc w:val="left"/>
      <w:pPr>
        <w:ind w:left="2498" w:hanging="360"/>
      </w:pPr>
    </w:lvl>
    <w:lvl w:ilvl="2" w:tplc="040C001B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82B3B61"/>
    <w:multiLevelType w:val="hybridMultilevel"/>
    <w:tmpl w:val="1BF02BB6"/>
    <w:lvl w:ilvl="0" w:tplc="D89A46B6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F4080"/>
    <w:multiLevelType w:val="hybridMultilevel"/>
    <w:tmpl w:val="868E8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C3082">
      <w:numFmt w:val="bullet"/>
      <w:lvlText w:val="-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F3C2E"/>
    <w:multiLevelType w:val="hybridMultilevel"/>
    <w:tmpl w:val="4C98E7C6"/>
    <w:lvl w:ilvl="0" w:tplc="DC88DB8A">
      <w:start w:val="1"/>
      <w:numFmt w:val="decimal"/>
      <w:lvlText w:val="%1."/>
      <w:lvlJc w:val="left"/>
      <w:pPr>
        <w:ind w:left="360" w:hanging="360"/>
      </w:pPr>
    </w:lvl>
    <w:lvl w:ilvl="1" w:tplc="2DCA2A1E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135E2A"/>
    <w:multiLevelType w:val="hybridMultilevel"/>
    <w:tmpl w:val="7A265F38"/>
    <w:lvl w:ilvl="0" w:tplc="D89A46B6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A0924"/>
    <w:multiLevelType w:val="hybridMultilevel"/>
    <w:tmpl w:val="DB26B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8360E"/>
    <w:rsid w:val="0008360E"/>
    <w:rsid w:val="00104EE4"/>
    <w:rsid w:val="00195CB6"/>
    <w:rsid w:val="005767A4"/>
    <w:rsid w:val="006A117A"/>
    <w:rsid w:val="006B37F7"/>
    <w:rsid w:val="00777F79"/>
    <w:rsid w:val="007A1BD8"/>
    <w:rsid w:val="008A30B1"/>
    <w:rsid w:val="0097664E"/>
    <w:rsid w:val="00A74127"/>
    <w:rsid w:val="00A958CC"/>
    <w:rsid w:val="00A9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3A814E"/>
  <w15:docId w15:val="{DE50E1C5-809F-4DD2-B426-88E19043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67A4"/>
    <w:rPr>
      <w:rFonts w:eastAsia="Times New Roman" w:cs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5767A4"/>
    <w:pPr>
      <w:widowControl/>
      <w:autoSpaceDE/>
      <w:autoSpaceDN/>
      <w:spacing w:after="200" w:line="276" w:lineRule="auto"/>
      <w:outlineLvl w:val="0"/>
    </w:pPr>
    <w:rPr>
      <w:rFonts w:ascii="Alwyn New Rounded Lt" w:eastAsia="Calibri" w:hAnsi="Alwyn New Rounded Lt"/>
      <w:color w:val="000099"/>
      <w:sz w:val="36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67A4"/>
    <w:pPr>
      <w:widowControl/>
      <w:numPr>
        <w:numId w:val="2"/>
      </w:numPr>
      <w:autoSpaceDE/>
      <w:autoSpaceDN/>
      <w:spacing w:after="200" w:line="276" w:lineRule="auto"/>
      <w:ind w:left="0" w:firstLine="0"/>
      <w:outlineLvl w:val="1"/>
    </w:pPr>
    <w:rPr>
      <w:rFonts w:ascii="Alwyn New Rounded Lt" w:eastAsia="Calibri" w:hAnsi="Alwyn New Rounded Lt"/>
      <w:color w:val="006600"/>
      <w:sz w:val="32"/>
      <w:lang w:val="fr-FR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5767A4"/>
    <w:pPr>
      <w:numPr>
        <w:ilvl w:val="1"/>
      </w:numPr>
      <w:ind w:left="709" w:firstLine="0"/>
      <w:outlineLvl w:val="2"/>
    </w:pPr>
    <w:rPr>
      <w:color w:val="943634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1Car">
    <w:name w:val="Titre 1 Car"/>
    <w:basedOn w:val="Policepardfaut"/>
    <w:link w:val="Titre1"/>
    <w:uiPriority w:val="9"/>
    <w:rsid w:val="005767A4"/>
    <w:rPr>
      <w:rFonts w:ascii="Alwyn New Rounded Lt" w:eastAsia="Calibri" w:hAnsi="Alwyn New Rounded Lt" w:cs="Times New Roman"/>
      <w:color w:val="000099"/>
      <w:sz w:val="3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5767A4"/>
    <w:rPr>
      <w:rFonts w:ascii="Alwyn New Rounded Lt" w:eastAsia="Calibri" w:hAnsi="Alwyn New Rounded Lt" w:cs="Times New Roman"/>
      <w:color w:val="006600"/>
      <w:sz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5767A4"/>
    <w:rPr>
      <w:rFonts w:ascii="Alwyn New Rounded Lt" w:eastAsia="Calibri" w:hAnsi="Alwyn New Rounded Lt" w:cs="Times New Roman"/>
      <w:color w:val="943634" w:themeColor="accent2" w:themeShade="BF"/>
      <w:sz w:val="3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37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7F7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767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67A4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767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67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9DB50D0E9F24AA81D29227A2F1797" ma:contentTypeVersion="4" ma:contentTypeDescription="Crée un document." ma:contentTypeScope="" ma:versionID="3b743cac87bece6d75de729dfee1cf0b">
  <xsd:schema xmlns:xsd="http://www.w3.org/2001/XMLSchema" xmlns:xs="http://www.w3.org/2001/XMLSchema" xmlns:p="http://schemas.microsoft.com/office/2006/metadata/properties" xmlns:ns2="297ff363-7b96-4843-a0b3-748948a0c192" xmlns:ns3="fc22d3ba-7172-42c4-b5bc-8b08cc166b9e" targetNamespace="http://schemas.microsoft.com/office/2006/metadata/properties" ma:root="true" ma:fieldsID="ade13c4c8e11184d63c78e3ee685ffa7" ns2:_="" ns3:_="">
    <xsd:import namespace="297ff363-7b96-4843-a0b3-748948a0c192"/>
    <xsd:import namespace="fc22d3ba-7172-42c4-b5bc-8b08cc16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ff363-7b96-4843-a0b3-748948a0c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2d3ba-7172-42c4-b5bc-8b08cc16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C5F48-8547-4AA5-98A5-E187DB66663D}"/>
</file>

<file path=customXml/itemProps2.xml><?xml version="1.0" encoding="utf-8"?>
<ds:datastoreItem xmlns:ds="http://schemas.openxmlformats.org/officeDocument/2006/customXml" ds:itemID="{F07692CE-3A2C-4048-9857-ABB10EF4FF7C}"/>
</file>

<file path=customXml/itemProps3.xml><?xml version="1.0" encoding="utf-8"?>
<ds:datastoreItem xmlns:ds="http://schemas.openxmlformats.org/officeDocument/2006/customXml" ds:itemID="{37ADFBAB-1233-486D-8352-EAED086FE2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1144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Eco_Tle_Maquette5_IDT.indd</vt:lpstr>
    </vt:vector>
  </TitlesOfParts>
  <Company>Groupe Albin Michel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Eco_Tle_Maquette5_IDT.indd</dc:title>
  <cp:lastModifiedBy>Utilisateur Windows</cp:lastModifiedBy>
  <cp:revision>9</cp:revision>
  <dcterms:created xsi:type="dcterms:W3CDTF">2020-02-26T16:58:00Z</dcterms:created>
  <dcterms:modified xsi:type="dcterms:W3CDTF">2020-03-18T11:50:00Z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2020-02-26T00:00:00Z</vt:filetime>
  </property>
  <property fmtid="{D5CDD505-2E9C-101B-9397-08002B2CF9AE}" pid="5" name="ContentTypeId">
    <vt:lpwstr>0x0101002139DB50D0E9F24AA81D29227A2F1797</vt:lpwstr>
  </property>
</Properties>
</file>