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E4789B" w14:textId="3276684B" w:rsidR="002D4702" w:rsidRPr="000C69E5" w:rsidRDefault="00D652BF" w:rsidP="000C69E5">
      <w:pPr>
        <w:pStyle w:val="00Chaptitre"/>
        <w:rPr>
          <w:rFonts w:eastAsiaTheme="minorHAnsi"/>
        </w:rPr>
      </w:pPr>
      <w:r>
        <w:rPr>
          <w:rStyle w:val="Chapnum"/>
          <w:rFonts w:eastAsiaTheme="minorHAnsi"/>
        </w:rPr>
        <w:t>5</w:t>
      </w:r>
      <w:r w:rsidR="002D4702" w:rsidRPr="000C69E5">
        <w:rPr>
          <w:rFonts w:eastAsiaTheme="minorHAnsi"/>
        </w:rPr>
        <w:tab/>
      </w:r>
      <w:r w:rsidR="002D4702" w:rsidRPr="008811AB">
        <w:rPr>
          <w:rFonts w:eastAsiaTheme="minorHAnsi"/>
        </w:rPr>
        <w:t>L</w:t>
      </w:r>
      <w:r w:rsidR="00B96A91">
        <w:rPr>
          <w:rFonts w:eastAsiaTheme="minorHAnsi"/>
        </w:rPr>
        <w:t>e</w:t>
      </w:r>
      <w:r>
        <w:rPr>
          <w:rFonts w:eastAsiaTheme="minorHAnsi"/>
        </w:rPr>
        <w:t xml:space="preserve"> management des organisations</w:t>
      </w:r>
    </w:p>
    <w:p w14:paraId="016BC8A7" w14:textId="0E9AF399" w:rsidR="00012E14" w:rsidRPr="00D3685D" w:rsidRDefault="00D3685D" w:rsidP="00012E14">
      <w:pPr>
        <w:pStyle w:val="01CorrigSynthse"/>
        <w:rPr>
          <w:b w:val="0"/>
          <w:bCs/>
          <w:sz w:val="38"/>
          <w:szCs w:val="38"/>
        </w:rPr>
      </w:pPr>
      <w:bookmarkStart w:id="0" w:name="_Hlk69204065"/>
      <w:r w:rsidRPr="00D3685D">
        <w:rPr>
          <w:b w:val="0"/>
          <w:bCs/>
          <w:caps w:val="0"/>
          <w:sz w:val="38"/>
          <w:szCs w:val="38"/>
        </w:rPr>
        <w:t>Synthèse professeur enrichie</w:t>
      </w:r>
    </w:p>
    <w:bookmarkEnd w:id="0"/>
    <w:p w14:paraId="3EEE7A9F" w14:textId="40F74E58" w:rsidR="00D652BF" w:rsidRPr="00D3685D" w:rsidRDefault="00D3685D" w:rsidP="00D3685D">
      <w:pPr>
        <w:pStyle w:val="04Niveau1"/>
      </w:pPr>
      <w:r>
        <w:t xml:space="preserve">1. </w:t>
      </w:r>
      <w:r w:rsidR="00D652BF" w:rsidRPr="00D3685D">
        <w:t>Qu’</w:t>
      </w:r>
      <w:r w:rsidRPr="00D3685D">
        <w:t>est-ce</w:t>
      </w:r>
      <w:r w:rsidR="00D652BF" w:rsidRPr="00D3685D">
        <w:t xml:space="preserve"> que le management des organisations ?</w:t>
      </w:r>
    </w:p>
    <w:p w14:paraId="1AC80BE2" w14:textId="77777777" w:rsidR="00AF494B" w:rsidRDefault="00AF494B" w:rsidP="00AF494B">
      <w:pPr>
        <w:pStyle w:val="TTextecourant"/>
        <w:rPr>
          <w:color w:val="000000" w:themeColor="text1"/>
        </w:rPr>
      </w:pPr>
      <w:r w:rsidRPr="00417D4D">
        <w:rPr>
          <w:rFonts w:cs="Times New Roman"/>
        </w:rPr>
        <w:t xml:space="preserve">Le management peut être défini comme l’art ou la manière de conduire </w:t>
      </w:r>
      <w:r w:rsidRPr="00417D4D">
        <w:t>une organisation, de la diriger, de planifier son développement et de la contrôler.</w:t>
      </w:r>
      <w:r>
        <w:rPr>
          <w:rFonts w:ascii="Times New Roman" w:hAnsi="Times New Roman"/>
        </w:rPr>
        <w:t xml:space="preserve"> </w:t>
      </w:r>
      <w:r>
        <w:rPr>
          <w:color w:val="000000" w:themeColor="text1"/>
        </w:rPr>
        <w:t xml:space="preserve">Il </w:t>
      </w:r>
      <w:r w:rsidRPr="00A24DDA">
        <w:rPr>
          <w:color w:val="000000" w:themeColor="text1"/>
        </w:rPr>
        <w:t>consiste à gérer une production collective en tenant compte d’une multitude de contraintes (financières, humaines, juridiques, environnementale</w:t>
      </w:r>
      <w:r>
        <w:rPr>
          <w:color w:val="000000" w:themeColor="text1"/>
        </w:rPr>
        <w:t>s,</w:t>
      </w:r>
      <w:r w:rsidRPr="00A24DDA">
        <w:rPr>
          <w:color w:val="000000" w:themeColor="text1"/>
        </w:rPr>
        <w:t xml:space="preserve"> etc.).</w:t>
      </w:r>
      <w:r>
        <w:rPr>
          <w:color w:val="000000" w:themeColor="text1"/>
        </w:rPr>
        <w:t xml:space="preserve"> </w:t>
      </w:r>
      <w:r w:rsidRPr="00A24DDA">
        <w:rPr>
          <w:color w:val="000000" w:themeColor="text1"/>
        </w:rPr>
        <w:t>I</w:t>
      </w:r>
      <w:r>
        <w:rPr>
          <w:color w:val="000000" w:themeColor="text1"/>
        </w:rPr>
        <w:t xml:space="preserve">l a une </w:t>
      </w:r>
      <w:r w:rsidRPr="00A24DDA">
        <w:rPr>
          <w:color w:val="000000" w:themeColor="text1"/>
        </w:rPr>
        <w:t>dimension éthique, notamment à travers la responsabilité sociétale des entreprises</w:t>
      </w:r>
      <w:r>
        <w:rPr>
          <w:color w:val="000000" w:themeColor="text1"/>
        </w:rPr>
        <w:t xml:space="preserve"> (RSE),</w:t>
      </w:r>
      <w:r w:rsidRPr="00A24DDA">
        <w:rPr>
          <w:color w:val="000000" w:themeColor="text1"/>
        </w:rPr>
        <w:t xml:space="preserve"> et une exigence de transparence</w:t>
      </w:r>
      <w:r>
        <w:rPr>
          <w:color w:val="000000" w:themeColor="text1"/>
        </w:rPr>
        <w:t xml:space="preserve"> vis-à-vis des acteurs qui influencent et/ou sont influencés par l’organisation (les parties prenantes).</w:t>
      </w:r>
    </w:p>
    <w:p w14:paraId="077CA9FB" w14:textId="77777777" w:rsidR="00AF494B" w:rsidRDefault="00AF494B" w:rsidP="00AF494B">
      <w:pPr>
        <w:pStyle w:val="TTextecourant"/>
        <w:rPr>
          <w:color w:val="000000" w:themeColor="text1"/>
        </w:rPr>
      </w:pPr>
      <w:r>
        <w:rPr>
          <w:color w:val="000000" w:themeColor="text1"/>
        </w:rPr>
        <w:t>Le management regroupe quatre fonctions :</w:t>
      </w:r>
    </w:p>
    <w:p w14:paraId="5491C398" w14:textId="77777777" w:rsidR="00AF494B" w:rsidRDefault="00AF494B" w:rsidP="00AF494B">
      <w:pPr>
        <w:pStyle w:val="TEnumtiret"/>
        <w:tabs>
          <w:tab w:val="clear" w:pos="2806"/>
        </w:tabs>
        <w:rPr>
          <w:b/>
        </w:rPr>
      </w:pPr>
      <w:r>
        <w:t>fixer les objectifs ;</w:t>
      </w:r>
    </w:p>
    <w:p w14:paraId="77098E02" w14:textId="77777777" w:rsidR="00AF494B" w:rsidRDefault="00AF494B" w:rsidP="00AF494B">
      <w:pPr>
        <w:pStyle w:val="TEnumtiret"/>
        <w:tabs>
          <w:tab w:val="clear" w:pos="2806"/>
        </w:tabs>
        <w:rPr>
          <w:b/>
        </w:rPr>
      </w:pPr>
      <w:r>
        <w:t>organiser le travail, animer les ressources humaines ;</w:t>
      </w:r>
    </w:p>
    <w:p w14:paraId="4499E33B" w14:textId="77777777" w:rsidR="00AF494B" w:rsidRDefault="00AF494B" w:rsidP="00AF494B">
      <w:pPr>
        <w:pStyle w:val="TEnumtiret"/>
        <w:tabs>
          <w:tab w:val="clear" w:pos="2806"/>
        </w:tabs>
        <w:rPr>
          <w:b/>
        </w:rPr>
      </w:pPr>
      <w:r>
        <w:t>mobiliser les ressources, contrôler ;</w:t>
      </w:r>
    </w:p>
    <w:p w14:paraId="53C89827" w14:textId="68AE59DD" w:rsidR="00AF494B" w:rsidRDefault="00AF494B" w:rsidP="00AF494B">
      <w:pPr>
        <w:pStyle w:val="TEnumtiret"/>
        <w:tabs>
          <w:tab w:val="clear" w:pos="2806"/>
        </w:tabs>
      </w:pPr>
      <w:r>
        <w:t>évaluer les résultats obtenus.</w:t>
      </w:r>
    </w:p>
    <w:p w14:paraId="03BA59DE" w14:textId="77777777" w:rsidR="00AF494B" w:rsidRPr="00AF494B" w:rsidRDefault="00AF494B" w:rsidP="00AF494B">
      <w:pPr>
        <w:pStyle w:val="TTextecourant"/>
        <w:spacing w:line="240" w:lineRule="auto"/>
        <w:rPr>
          <w:sz w:val="14"/>
          <w:szCs w:val="14"/>
        </w:rPr>
      </w:pPr>
    </w:p>
    <w:p w14:paraId="7DDFF72C" w14:textId="77777777" w:rsidR="00AF494B" w:rsidRDefault="00AF494B" w:rsidP="00AF494B">
      <w:pPr>
        <w:pStyle w:val="TEnumpuce"/>
        <w:rPr>
          <w:b/>
        </w:rPr>
      </w:pPr>
      <w:r>
        <w:t xml:space="preserve">Fixer des objectifs permet à l’organisation de se donner un cap, un </w:t>
      </w:r>
      <w:proofErr w:type="gramStart"/>
      <w:r>
        <w:t>challenge</w:t>
      </w:r>
      <w:proofErr w:type="gramEnd"/>
      <w:r>
        <w:t>, une source de motivation. Une équipe de football a par exemple besoin d’avoir des ambitions, telles que remporter un trophée majeur, pour être performante. Les objectifs montrent la voie à suivre, la direction dans laquelle aller. L’organisation peut ainsi déterminer les ressources à mobiliser pour les atteindre.</w:t>
      </w:r>
    </w:p>
    <w:p w14:paraId="141A44F4" w14:textId="77777777" w:rsidR="00AF494B" w:rsidRDefault="00AF494B" w:rsidP="00AF494B">
      <w:pPr>
        <w:pStyle w:val="TEnumpuce"/>
        <w:rPr>
          <w:b/>
        </w:rPr>
      </w:pPr>
      <w:r>
        <w:t>Organiser le travail et animer les ressources humaines permet de coordonner l’action des collaborateurs. L’organisation met en place des méthodes de travail, des procédures, fixe des règles, cherche des leviers de motivation pour améliorer la productivité de ses ressources humaines. Cette fonction assure son bon fonctionnement.</w:t>
      </w:r>
    </w:p>
    <w:p w14:paraId="4ED402C1" w14:textId="77777777" w:rsidR="00AF494B" w:rsidRDefault="00AF494B" w:rsidP="00AF494B">
      <w:pPr>
        <w:pStyle w:val="TEnumpuce"/>
        <w:rPr>
          <w:b/>
        </w:rPr>
      </w:pPr>
      <w:r>
        <w:t>Mobiliser les ressources et contrôler est indispensable pour atteindre ses objectifs. Les ressources déployées par l’organisation sont humaines (ex. : les salariés, bénévoles, fonctionnaires), matérielles (ex. : un ordinateur), immatérielles (ex. : un logiciel, la notoriété, l’image de marque, la réputation, le savoir-faire, un site Internet…) et financières (fonds nécessaires à l’activité).</w:t>
      </w:r>
    </w:p>
    <w:p w14:paraId="367A9635" w14:textId="77777777" w:rsidR="00AF494B" w:rsidRPr="00B97EBB" w:rsidRDefault="00AF494B" w:rsidP="00AF494B">
      <w:pPr>
        <w:pStyle w:val="TEnumpuce"/>
        <w:rPr>
          <w:b/>
        </w:rPr>
      </w:pPr>
      <w:r>
        <w:t>Évaluer est une fonction cruciale pour l’organisation. Évaluer, c’est comparer les résultats obtenus aux objectifs fixés en amont. L’organisation pourra ainsi prendre des décisions pour corriger les écarts si les objectifs ne sont pas atteints et en fixer de nouveaux s’ils le sont.</w:t>
      </w:r>
    </w:p>
    <w:p w14:paraId="23AE3557" w14:textId="77777777" w:rsidR="00D652BF" w:rsidRPr="00321485" w:rsidRDefault="00D652BF" w:rsidP="00D652BF">
      <w:pPr>
        <w:pStyle w:val="04Niveau1"/>
        <w:rPr>
          <w:color w:val="000000" w:themeColor="text1"/>
        </w:rPr>
      </w:pPr>
      <w:r w:rsidRPr="00321485">
        <w:rPr>
          <w:color w:val="000000" w:themeColor="text1"/>
        </w:rPr>
        <w:t xml:space="preserve">2. </w:t>
      </w:r>
      <w:r>
        <w:rPr>
          <w:color w:val="000000" w:themeColor="text1"/>
        </w:rPr>
        <w:t>Comment l’organisation prend-elle des décisions ?</w:t>
      </w:r>
    </w:p>
    <w:p w14:paraId="7D482B42" w14:textId="77777777" w:rsidR="00AF494B" w:rsidRDefault="00AF494B" w:rsidP="00AF494B">
      <w:pPr>
        <w:pStyle w:val="TTextecourant"/>
      </w:pPr>
      <w:r>
        <w:t>Les organisations prennent des décisions en vue d’atteindre leurs objectifs. Ces décisions peuvent être plus ou moins rationnelles. Une décision rationnelle est une décision optimale prise en prenant en compte tous les facteurs de l’environnement et la situation de l’organisation. En pratique, il est difficile de prendre des décisions entièrement rationnelles car cela supposerait un temps d’étude et d’analyse conséquent alors que l’organisation doit s’adapter à un environnement en perpétuelle mutation.</w:t>
      </w:r>
    </w:p>
    <w:p w14:paraId="4B21CCE2" w14:textId="3907C722" w:rsidR="00AF494B" w:rsidRPr="00AF494B" w:rsidRDefault="00AF494B" w:rsidP="00AF494B">
      <w:pPr>
        <w:pStyle w:val="TTextecourant"/>
        <w:spacing w:line="240" w:lineRule="auto"/>
        <w:rPr>
          <w:sz w:val="10"/>
          <w:szCs w:val="10"/>
        </w:rPr>
      </w:pPr>
    </w:p>
    <w:p w14:paraId="54B081FB" w14:textId="7B3C15EB" w:rsidR="00AF494B" w:rsidRDefault="00AF494B" w:rsidP="00AF494B">
      <w:pPr>
        <w:pStyle w:val="TTextecourant"/>
      </w:pPr>
      <w:r>
        <w:t>Le processus de décision rationnelle passe par cinq étapes :</w:t>
      </w:r>
    </w:p>
    <w:p w14:paraId="12774F88" w14:textId="3A42267C" w:rsidR="00AF494B" w:rsidRPr="00043A38" w:rsidRDefault="00AF494B" w:rsidP="00AF494B">
      <w:pPr>
        <w:pStyle w:val="TTextecourant"/>
        <w:numPr>
          <w:ilvl w:val="0"/>
          <w:numId w:val="40"/>
        </w:numPr>
      </w:pPr>
      <w:r>
        <w:t>L'i</w:t>
      </w:r>
      <w:r w:rsidRPr="00043A38">
        <w:t>dentification d’un problème</w:t>
      </w:r>
      <w:r>
        <w:t xml:space="preserve"> </w:t>
      </w:r>
      <w:r w:rsidRPr="00043A38">
        <w:t>(ex</w:t>
      </w:r>
      <w:r>
        <w:t>.</w:t>
      </w:r>
      <w:r w:rsidRPr="00043A38">
        <w:t xml:space="preserve"> : baisse du </w:t>
      </w:r>
      <w:r>
        <w:t>chiffre d'affaires</w:t>
      </w:r>
      <w:r w:rsidRPr="00043A38">
        <w:t xml:space="preserve">, nécessité d’introduire un nouveau produit sur le marché, pic d’activité, creux d’activité, démotivation des équipes, </w:t>
      </w:r>
      <w:proofErr w:type="spellStart"/>
      <w:r w:rsidRPr="00043A38">
        <w:t>bad</w:t>
      </w:r>
      <w:proofErr w:type="spellEnd"/>
      <w:r w:rsidRPr="00043A38">
        <w:t xml:space="preserve"> buzz, nouveau concurrent</w:t>
      </w:r>
      <w:r>
        <w:t>…</w:t>
      </w:r>
      <w:r w:rsidRPr="00043A38">
        <w:t>)</w:t>
      </w:r>
      <w:r>
        <w:t> ;</w:t>
      </w:r>
    </w:p>
    <w:p w14:paraId="0632C39D" w14:textId="21F595D3" w:rsidR="00AF494B" w:rsidRPr="00043A38" w:rsidRDefault="00AF494B" w:rsidP="00AF494B">
      <w:pPr>
        <w:pStyle w:val="TEnumtiret"/>
        <w:numPr>
          <w:ilvl w:val="0"/>
          <w:numId w:val="40"/>
        </w:numPr>
      </w:pPr>
      <w:r>
        <w:lastRenderedPageBreak/>
        <w:t>La r</w:t>
      </w:r>
      <w:r w:rsidRPr="00043A38">
        <w:t xml:space="preserve">echerche et </w:t>
      </w:r>
      <w:r>
        <w:t>l'</w:t>
      </w:r>
      <w:r w:rsidRPr="00043A38">
        <w:t xml:space="preserve">analyse des solutions : </w:t>
      </w:r>
      <w:r>
        <w:t>p</w:t>
      </w:r>
      <w:r w:rsidRPr="00043A38">
        <w:t>lusieurs solutions peuvent potentiellement répondre à un problème (</w:t>
      </w:r>
      <w:r>
        <w:t xml:space="preserve">par </w:t>
      </w:r>
      <w:r w:rsidRPr="00043A38">
        <w:t>exemple</w:t>
      </w:r>
      <w:r>
        <w:t xml:space="preserve">, </w:t>
      </w:r>
      <w:r w:rsidRPr="00043A38">
        <w:t xml:space="preserve">pour augmenter le </w:t>
      </w:r>
      <w:r>
        <w:t>chiffre d'affaires,</w:t>
      </w:r>
      <w:r w:rsidRPr="00043A38">
        <w:t xml:space="preserve"> l’entreprise peut augmenter ses prix, baisser ses prix, innover, communiquer, trouver de nouveaux débouchés</w:t>
      </w:r>
      <w:r>
        <w:t>…</w:t>
      </w:r>
      <w:r w:rsidRPr="00043A38">
        <w:t xml:space="preserve">). Il faut donc répertorier et analyser </w:t>
      </w:r>
      <w:r>
        <w:t xml:space="preserve">toutes les solutions possibles </w:t>
      </w:r>
      <w:r w:rsidRPr="00043A38">
        <w:t>(</w:t>
      </w:r>
      <w:r>
        <w:t>q</w:t>
      </w:r>
      <w:r w:rsidRPr="00043A38">
        <w:t>uel effet aura chaque décision ? Laquelle répond le mieux à la culture de l’organisation, à son positionnement, aux attentes de sa clientèle ?)</w:t>
      </w:r>
      <w:r>
        <w:t> ;</w:t>
      </w:r>
    </w:p>
    <w:p w14:paraId="64872225" w14:textId="629B4B0A" w:rsidR="00AF494B" w:rsidRPr="00043A38" w:rsidRDefault="00AF494B" w:rsidP="00AF494B">
      <w:pPr>
        <w:pStyle w:val="TEnumtiret"/>
        <w:numPr>
          <w:ilvl w:val="0"/>
          <w:numId w:val="40"/>
        </w:numPr>
      </w:pPr>
      <w:r>
        <w:t>La p</w:t>
      </w:r>
      <w:r w:rsidRPr="00043A38">
        <w:t xml:space="preserve">rise de décision parmi toutes </w:t>
      </w:r>
      <w:r>
        <w:t>les solutions</w:t>
      </w:r>
      <w:r w:rsidRPr="00043A38">
        <w:t xml:space="preserve"> recensées</w:t>
      </w:r>
      <w:r>
        <w:t> ;</w:t>
      </w:r>
    </w:p>
    <w:p w14:paraId="2F35C38D" w14:textId="16C85A13" w:rsidR="00AF494B" w:rsidRPr="00043A38" w:rsidRDefault="00AF494B" w:rsidP="00AF494B">
      <w:pPr>
        <w:pStyle w:val="TEnumtiret"/>
        <w:numPr>
          <w:ilvl w:val="0"/>
          <w:numId w:val="40"/>
        </w:numPr>
      </w:pPr>
      <w:r>
        <w:t>L'a</w:t>
      </w:r>
      <w:r w:rsidRPr="00043A38">
        <w:t>pplication de la décision</w:t>
      </w:r>
      <w:r>
        <w:t> :</w:t>
      </w:r>
      <w:r w:rsidRPr="00043A38">
        <w:t xml:space="preserve"> </w:t>
      </w:r>
      <w:r>
        <w:t>i</w:t>
      </w:r>
      <w:r w:rsidRPr="00043A38">
        <w:t>l s’agit d’organiser la mise en œuvre de la décision prise et de mobiliser les ressources nécessaires pour l’appliquer</w:t>
      </w:r>
      <w:r>
        <w:t> ;</w:t>
      </w:r>
    </w:p>
    <w:p w14:paraId="3C9BD775" w14:textId="30A1B7F7" w:rsidR="00AF494B" w:rsidRDefault="00AF494B" w:rsidP="00AF494B">
      <w:pPr>
        <w:pStyle w:val="TEnumtiret"/>
        <w:numPr>
          <w:ilvl w:val="0"/>
          <w:numId w:val="40"/>
        </w:numPr>
      </w:pPr>
      <w:r>
        <w:t>La v</w:t>
      </w:r>
      <w:r w:rsidRPr="00043A38">
        <w:t>érification</w:t>
      </w:r>
      <w:r>
        <w:t> :</w:t>
      </w:r>
      <w:r w:rsidRPr="00043A38">
        <w:t xml:space="preserve"> </w:t>
      </w:r>
      <w:r>
        <w:t>i</w:t>
      </w:r>
      <w:r w:rsidRPr="00043A38">
        <w:t xml:space="preserve">l s’agit de vérifier (par la mesure des résultats) si la décision prise a permis de répondre au problème. Si ce n’est pas le cas, il faut rechercher les causes de cet échec et donc reprendre le processus de décision à la </w:t>
      </w:r>
      <w:r>
        <w:t>première</w:t>
      </w:r>
      <w:r w:rsidRPr="00043A38">
        <w:t xml:space="preserve"> étape.</w:t>
      </w:r>
    </w:p>
    <w:p w14:paraId="41A5782C" w14:textId="471B4936" w:rsidR="00AF494B" w:rsidRDefault="00AF494B" w:rsidP="00AF494B">
      <w:pPr>
        <w:pStyle w:val="TTextecourant"/>
      </w:pPr>
      <w:r>
        <w:t>Il est à</w:t>
      </w:r>
      <w:r w:rsidRPr="00E61830">
        <w:t xml:space="preserve"> noter que </w:t>
      </w:r>
      <w:r>
        <w:t>certaines</w:t>
      </w:r>
      <w:r w:rsidRPr="00E61830">
        <w:t xml:space="preserve"> décisions ne suivent pas ce processus. Certaines décisions sont prises instinctivement</w:t>
      </w:r>
      <w:r>
        <w:t>,</w:t>
      </w:r>
      <w:r w:rsidRPr="00E61830">
        <w:t xml:space="preserve"> </w:t>
      </w:r>
      <w:r>
        <w:t>c</w:t>
      </w:r>
      <w:r w:rsidRPr="00E61830">
        <w:t>ertaines étapes peuvent alors être omises par les décideurs</w:t>
      </w:r>
      <w:r>
        <w:t>,</w:t>
      </w:r>
      <w:r w:rsidRPr="00E61830">
        <w:t xml:space="preserve"> comme l’analyse des solutions en premier lieu.</w:t>
      </w:r>
    </w:p>
    <w:p w14:paraId="561E72B0" w14:textId="77777777" w:rsidR="00290CD4" w:rsidRDefault="00290CD4" w:rsidP="00AF494B">
      <w:pPr>
        <w:pStyle w:val="TTextecourant"/>
      </w:pPr>
    </w:p>
    <w:p w14:paraId="04001391" w14:textId="096DD8AF" w:rsidR="00AF494B" w:rsidRPr="00E61830" w:rsidRDefault="00AF494B" w:rsidP="00AF494B">
      <w:pPr>
        <w:pStyle w:val="TTextecourant"/>
      </w:pPr>
      <w:r w:rsidRPr="00E61830">
        <w:t xml:space="preserve">La prise de décision est souvent différente dans la sphère publique et dans la sphère privée. Le management privé, rattaché aux organisations privées (entreprises principalement), prend des décisions sur le </w:t>
      </w:r>
      <w:r>
        <w:t>court terme avant le long terme et</w:t>
      </w:r>
      <w:r w:rsidRPr="00E61830">
        <w:t xml:space="preserve"> favorise les décisions risquées pour engranger un profit maximal. Le management public, rattaché aux organisations publiques, favorise les décisions prudentes, souvent issues de règles établies préalablement. Le nouveau management public gomme néanmoins les frontières entre le management privé et le management public. Le nouveau management public dé</w:t>
      </w:r>
      <w:r>
        <w:t xml:space="preserve">signe les nouvelles méthodes de management </w:t>
      </w:r>
      <w:r w:rsidRPr="00E61830">
        <w:t>mises en place dans les années 2000</w:t>
      </w:r>
      <w:r>
        <w:t xml:space="preserve"> dans le secteur public</w:t>
      </w:r>
      <w:r w:rsidRPr="00E61830">
        <w:t xml:space="preserve">. Ces méthodes s’inspirent fortement du management privé en mettant l’accent sur la nécessité de rationaliser l’activité et ainsi orienter son action vers </w:t>
      </w:r>
      <w:r>
        <w:t>d</w:t>
      </w:r>
      <w:r w:rsidRPr="00E61830">
        <w:t>es résultats immédiats.</w:t>
      </w:r>
    </w:p>
    <w:p w14:paraId="11A71021" w14:textId="77777777" w:rsidR="00D3685D" w:rsidRDefault="00D3685D" w:rsidP="00D3685D">
      <w:pPr>
        <w:pStyle w:val="TTextecourant"/>
      </w:pPr>
    </w:p>
    <w:p w14:paraId="320076C1" w14:textId="77777777" w:rsidR="00D652BF" w:rsidRPr="00321485" w:rsidRDefault="00D652BF" w:rsidP="00D652BF">
      <w:pPr>
        <w:pStyle w:val="04Niveau1"/>
        <w:rPr>
          <w:color w:val="000000" w:themeColor="text1"/>
        </w:rPr>
      </w:pPr>
      <w:r>
        <w:rPr>
          <w:color w:val="000000" w:themeColor="text1"/>
        </w:rPr>
        <w:t>3. Comment distingue-t-on le management stratégique du management opérationnel ?</w:t>
      </w:r>
    </w:p>
    <w:p w14:paraId="22C5ACE3" w14:textId="77777777" w:rsidR="00D3685D" w:rsidRDefault="00D3685D" w:rsidP="00D3685D">
      <w:pPr>
        <w:pStyle w:val="TEnumpuce"/>
        <w:numPr>
          <w:ilvl w:val="0"/>
          <w:numId w:val="0"/>
        </w:numPr>
        <w:rPr>
          <w:u w:val="single"/>
        </w:rPr>
      </w:pPr>
    </w:p>
    <w:p w14:paraId="232B194A" w14:textId="77777777" w:rsidR="00AF494B" w:rsidRPr="00043A38" w:rsidRDefault="00AF494B" w:rsidP="00AF494B">
      <w:pPr>
        <w:pStyle w:val="TEnumpuce"/>
      </w:pPr>
      <w:r w:rsidRPr="00AF494B">
        <w:rPr>
          <w:b/>
          <w:bCs/>
        </w:rPr>
        <w:t>Le management stratégique</w:t>
      </w:r>
      <w:r w:rsidRPr="00043A38">
        <w:t xml:space="preserve"> présente trois composantes :</w:t>
      </w:r>
    </w:p>
    <w:p w14:paraId="4775E4FA" w14:textId="77777777" w:rsidR="00AF494B" w:rsidRPr="0071555D" w:rsidRDefault="00AF494B" w:rsidP="00AF494B">
      <w:pPr>
        <w:pStyle w:val="TEnumtiret"/>
        <w:tabs>
          <w:tab w:val="clear" w:pos="2806"/>
        </w:tabs>
      </w:pPr>
      <w:r w:rsidRPr="0071555D">
        <w:t>le diagnostic stratégique, qui vise à étudier l’environnement externe ainsi que les forces et les faiblesses de l’organisation. Il permet à l’organisation d’identifier des opportunités et d’évaluer sa capacité à les saisir. Il lui permet également de prévenir les risques en identifiant les menaces pesant sur elle ;</w:t>
      </w:r>
    </w:p>
    <w:p w14:paraId="10DE3466" w14:textId="77777777" w:rsidR="00AF494B" w:rsidRPr="0071555D" w:rsidRDefault="00AF494B" w:rsidP="00AF494B">
      <w:pPr>
        <w:pStyle w:val="TEnumtiret"/>
        <w:tabs>
          <w:tab w:val="clear" w:pos="2806"/>
        </w:tabs>
      </w:pPr>
      <w:r w:rsidRPr="0071555D">
        <w:t xml:space="preserve">les choix stratégiques, qui sont les décisions prises par l’organisation dans le but d’être le plus performant possible. Les décisions stratégiques sont prises par la </w:t>
      </w:r>
      <w:r>
        <w:t>d</w:t>
      </w:r>
      <w:r w:rsidRPr="0071555D">
        <w:t xml:space="preserve">irection et engagent l’avenir de l’entreprise à long terme. Elles supposent la mobilisation de moyens importants et sont </w:t>
      </w:r>
      <w:r>
        <w:t xml:space="preserve">donc </w:t>
      </w:r>
      <w:r w:rsidRPr="0071555D">
        <w:t>risquées. Il s’agit de concevoir intellectuellement les grands axes pour que l’organisation puisse survivre et se développer ;</w:t>
      </w:r>
    </w:p>
    <w:p w14:paraId="378CDDE9" w14:textId="6DB10EC5" w:rsidR="00AF494B" w:rsidRDefault="00AF494B" w:rsidP="00AF494B">
      <w:pPr>
        <w:pStyle w:val="TEnumtiret"/>
        <w:tabs>
          <w:tab w:val="clear" w:pos="2806"/>
        </w:tabs>
      </w:pPr>
      <w:r w:rsidRPr="0071555D">
        <w:t>le déploiement stratégique</w:t>
      </w:r>
      <w:r>
        <w:t>,</w:t>
      </w:r>
      <w:r w:rsidRPr="0071555D">
        <w:t xml:space="preserve"> qui vise à mettre en œuvre les décisions.</w:t>
      </w:r>
    </w:p>
    <w:p w14:paraId="3C909639" w14:textId="77777777" w:rsidR="00AF494B" w:rsidRPr="00AF494B" w:rsidRDefault="00AF494B" w:rsidP="00AF494B">
      <w:pPr>
        <w:pStyle w:val="TTextecourant"/>
      </w:pPr>
    </w:p>
    <w:p w14:paraId="3229F79B" w14:textId="77777777" w:rsidR="00AF494B" w:rsidRPr="00043A38" w:rsidRDefault="00AF494B" w:rsidP="00AF494B">
      <w:pPr>
        <w:pStyle w:val="TEnumpuce"/>
      </w:pPr>
      <w:r w:rsidRPr="00AF494B">
        <w:rPr>
          <w:b/>
          <w:bCs/>
        </w:rPr>
        <w:t>Le management opérationnel</w:t>
      </w:r>
      <w:r w:rsidRPr="00043A38">
        <w:t xml:space="preserve"> ancre son action sur le plan :</w:t>
      </w:r>
    </w:p>
    <w:p w14:paraId="0F0CC57C" w14:textId="77777777" w:rsidR="00AF494B" w:rsidRPr="00043A38" w:rsidRDefault="00AF494B" w:rsidP="00AF494B">
      <w:pPr>
        <w:pStyle w:val="TEnumtiret"/>
        <w:tabs>
          <w:tab w:val="clear" w:pos="2806"/>
        </w:tabs>
      </w:pPr>
      <w:r w:rsidRPr="00043A38">
        <w:t>organisationnel (organisation des ressources et coordination du travail)</w:t>
      </w:r>
      <w:r>
        <w:t> ;</w:t>
      </w:r>
    </w:p>
    <w:p w14:paraId="7800E728" w14:textId="77777777" w:rsidR="00AF494B" w:rsidRPr="00043A38" w:rsidRDefault="00AF494B" w:rsidP="00AF494B">
      <w:pPr>
        <w:pStyle w:val="TEnumtiret"/>
        <w:tabs>
          <w:tab w:val="clear" w:pos="2806"/>
        </w:tabs>
      </w:pPr>
      <w:r w:rsidRPr="00043A38">
        <w:t>technique (qualité, ma</w:t>
      </w:r>
      <w:r>
        <w:t>î</w:t>
      </w:r>
      <w:r w:rsidRPr="00043A38">
        <w:t>trise des coûts, gestion des processus)</w:t>
      </w:r>
      <w:r>
        <w:t> ;</w:t>
      </w:r>
    </w:p>
    <w:p w14:paraId="55B0E3D0" w14:textId="77777777" w:rsidR="00AF494B" w:rsidRPr="00043A38" w:rsidRDefault="00AF494B" w:rsidP="00AF494B">
      <w:pPr>
        <w:pStyle w:val="TEnumtiret"/>
        <w:tabs>
          <w:tab w:val="clear" w:pos="2806"/>
        </w:tabs>
      </w:pPr>
      <w:r w:rsidRPr="00043A38">
        <w:t>humain (relations humaines, motivation).</w:t>
      </w:r>
    </w:p>
    <w:p w14:paraId="7E208D2F" w14:textId="77777777" w:rsidR="00AF494B" w:rsidRPr="00043A38" w:rsidRDefault="00AF494B" w:rsidP="00AF494B">
      <w:pPr>
        <w:pStyle w:val="TTextecourant"/>
      </w:pPr>
      <w:r w:rsidRPr="00043A38">
        <w:t>Les décisions opérationnelles sont prises par le management intermédiaire et les acteurs de terrain principalement. Elles ont des impacts limités sur l’organisation et sont prises pour le court terme. Il s’agit d’un travail de terrain pour permettre le bon fonctionnement de l’organisation.</w:t>
      </w:r>
    </w:p>
    <w:p w14:paraId="4B12FAC9" w14:textId="610F4DDE" w:rsidR="002D4702" w:rsidRPr="00D3685D" w:rsidRDefault="002D4702" w:rsidP="00AF494B">
      <w:pPr>
        <w:pStyle w:val="TEnumpuce"/>
        <w:numPr>
          <w:ilvl w:val="0"/>
          <w:numId w:val="0"/>
        </w:numPr>
      </w:pPr>
    </w:p>
    <w:sectPr w:rsidR="002D4702" w:rsidRPr="00D3685D" w:rsidSect="00AF494B">
      <w:footerReference w:type="even" r:id="rId8"/>
      <w:footerReference w:type="default" r:id="rId9"/>
      <w:pgSz w:w="11907" w:h="16839" w:code="9"/>
      <w:pgMar w:top="1304" w:right="1418" w:bottom="1304" w:left="1418" w:header="0" w:footer="425"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ABCB4D" w14:textId="77777777" w:rsidR="00437FF2" w:rsidRDefault="00437FF2" w:rsidP="004016EA">
      <w:r>
        <w:separator/>
      </w:r>
    </w:p>
  </w:endnote>
  <w:endnote w:type="continuationSeparator" w:id="0">
    <w:p w14:paraId="466D7A69" w14:textId="77777777" w:rsidR="00437FF2" w:rsidRDefault="00437FF2" w:rsidP="00401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uidePedagoTimes">
    <w:altName w:val="Cambria"/>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uide Pedago Times">
    <w:altName w:val="Calibri"/>
    <w:panose1 w:val="00000000000000000000"/>
    <w:charset w:val="00"/>
    <w:family w:val="modern"/>
    <w:notTrueType/>
    <w:pitch w:val="variable"/>
    <w:sig w:usb0="800000AF" w:usb1="1000204A" w:usb2="00000000" w:usb3="00000000" w:csb0="00000001" w:csb1="00000000"/>
  </w:font>
  <w:font w:name="GuidePedagoTimes-Bold">
    <w:altName w:val="Calibri"/>
    <w:panose1 w:val="00000000000000000000"/>
    <w:charset w:val="4D"/>
    <w:family w:val="auto"/>
    <w:notTrueType/>
    <w:pitch w:val="default"/>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Calibri Light">
    <w:panose1 w:val="020F0302020204030204"/>
    <w:charset w:val="00"/>
    <w:family w:val="swiss"/>
    <w:pitch w:val="variable"/>
    <w:sig w:usb0="E4002EFF" w:usb1="C000247B"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GuidePedagoArial">
    <w:altName w:val="Calibri"/>
    <w:panose1 w:val="00000000000000000000"/>
    <w:charset w:val="4D"/>
    <w:family w:val="auto"/>
    <w:notTrueType/>
    <w:pitch w:val="default"/>
    <w:sig w:usb0="00000003" w:usb1="00000000" w:usb2="00000000" w:usb3="00000000" w:csb0="00000001" w:csb1="00000000"/>
  </w:font>
  <w:font w:name="GuidePedagoNCond">
    <w:altName w:val="Calibri"/>
    <w:panose1 w:val="00000000000000000000"/>
    <w:charset w:val="4D"/>
    <w:family w:val="auto"/>
    <w:notTrueType/>
    <w:pitch w:val="default"/>
    <w:sig w:usb0="00000003" w:usb1="00000000" w:usb2="00000000" w:usb3="00000000" w:csb0="00000001" w:csb1="00000000"/>
  </w:font>
  <w:font w:name="GuidePedagoNCond-Italic">
    <w:altName w:val="Calibri"/>
    <w:panose1 w:val="00000000000000000000"/>
    <w:charset w:val="4D"/>
    <w:family w:val="auto"/>
    <w:notTrueType/>
    <w:pitch w:val="default"/>
    <w:sig w:usb0="00000003" w:usb1="00000000" w:usb2="00000000" w:usb3="00000000" w:csb0="00000001" w:csb1="00000000"/>
  </w:font>
  <w:font w:name="GuidePedagoNCond-Bold">
    <w:altName w:val="Calibri"/>
    <w:panose1 w:val="00000000000000000000"/>
    <w:charset w:val="4D"/>
    <w:family w:val="auto"/>
    <w:notTrueType/>
    <w:pitch w:val="default"/>
    <w:sig w:usb0="00000003" w:usb1="00000000" w:usb2="00000000" w:usb3="00000000" w:csb0="00000001" w:csb1="00000000"/>
  </w:font>
  <w:font w:name="Guide Pedago NCond">
    <w:altName w:val="Arial"/>
    <w:panose1 w:val="00000000000000000000"/>
    <w:charset w:val="00"/>
    <w:family w:val="swiss"/>
    <w:notTrueType/>
    <w:pitch w:val="variable"/>
    <w:sig w:usb0="800000AF" w:usb1="4000204A" w:usb2="00000000" w:usb3="00000000" w:csb0="00000011" w:csb1="00000000"/>
  </w:font>
  <w:font w:name="Tahoma">
    <w:panose1 w:val="020B0604030504040204"/>
    <w:charset w:val="00"/>
    <w:family w:val="swiss"/>
    <w:pitch w:val="variable"/>
    <w:sig w:usb0="E1002EFF" w:usb1="C000605B" w:usb2="00000029" w:usb3="00000000" w:csb0="000101FF" w:csb1="00000000"/>
  </w:font>
  <w:font w:name="Guide Pedago Arial">
    <w:altName w:val="Arial"/>
    <w:panose1 w:val="00000000000000000000"/>
    <w:charset w:val="00"/>
    <w:family w:val="swiss"/>
    <w:notTrueType/>
    <w:pitch w:val="variable"/>
    <w:sig w:usb0="00000001" w:usb1="4000204A" w:usb2="00000000" w:usb3="00000000" w:csb0="0000001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D27520" w14:textId="1DB9941C" w:rsidR="00527507" w:rsidRPr="004016EA" w:rsidRDefault="00527507" w:rsidP="007C4DF0">
    <w:pPr>
      <w:pStyle w:val="Pieddepagegauche"/>
      <w:tabs>
        <w:tab w:val="clear" w:pos="7340"/>
        <w:tab w:val="right" w:pos="10206"/>
      </w:tabs>
      <w:rPr>
        <w:w w:val="100"/>
      </w:rPr>
    </w:pPr>
    <w:r>
      <w:rPr>
        <w:rStyle w:val="Folio"/>
        <w:b/>
        <w:bCs/>
      </w:rPr>
      <w:fldChar w:fldCharType="begin"/>
    </w:r>
    <w:r>
      <w:rPr>
        <w:rStyle w:val="Folio"/>
        <w:b/>
        <w:bCs/>
      </w:rPr>
      <w:instrText xml:space="preserve"> PAGE </w:instrText>
    </w:r>
    <w:r>
      <w:rPr>
        <w:rStyle w:val="Folio"/>
        <w:b/>
        <w:bCs/>
      </w:rPr>
      <w:fldChar w:fldCharType="separate"/>
    </w:r>
    <w:r w:rsidR="0080351E">
      <w:rPr>
        <w:rStyle w:val="Folio"/>
        <w:b/>
        <w:bCs/>
        <w:noProof/>
      </w:rPr>
      <w:t>2</w:t>
    </w:r>
    <w:r>
      <w:rPr>
        <w:rStyle w:val="Folio"/>
        <w:b/>
        <w:bCs/>
      </w:rPr>
      <w:fldChar w:fldCharType="end"/>
    </w:r>
    <w:r>
      <w:rPr>
        <w:rStyle w:val="Folio"/>
        <w:b/>
        <w:bCs/>
      </w:rPr>
      <w:t xml:space="preserve"> </w:t>
    </w:r>
    <w:r>
      <w:rPr>
        <w:w w:val="100"/>
      </w:rPr>
      <w:tab/>
    </w:r>
    <w:r w:rsidR="00657075">
      <w:rPr>
        <w:w w:val="100"/>
      </w:rPr>
      <w:t>Chapitre 5 Le</w:t>
    </w:r>
    <w:r>
      <w:rPr>
        <w:w w:val="100"/>
      </w:rPr>
      <w:t xml:space="preserve"> management des organisations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A72943" w14:textId="38E22222" w:rsidR="00527507" w:rsidRDefault="00657075" w:rsidP="00C20988">
    <w:pPr>
      <w:pStyle w:val="Pieddepagedroite"/>
    </w:pPr>
    <w:r w:rsidRPr="00657075">
      <w:rPr>
        <w:b/>
        <w:bCs/>
      </w:rPr>
      <w:t xml:space="preserve">Thème 1 </w:t>
    </w:r>
    <w:r w:rsidRPr="00657075">
      <w:rPr>
        <w:rFonts w:ascii="Calibri" w:hAnsi="Calibri"/>
        <w:b/>
        <w:bCs/>
      </w:rPr>
      <w:t>À</w:t>
    </w:r>
    <w:r w:rsidRPr="00657075">
      <w:rPr>
        <w:b/>
        <w:bCs/>
      </w:rPr>
      <w:t xml:space="preserve"> la rencontre du management des organisations</w:t>
    </w:r>
    <w:r w:rsidR="00527507">
      <w:tab/>
    </w:r>
    <w:r w:rsidR="00527507">
      <w:rPr>
        <w:rStyle w:val="Folio"/>
      </w:rPr>
      <w:fldChar w:fldCharType="begin"/>
    </w:r>
    <w:r w:rsidR="00527507">
      <w:rPr>
        <w:rStyle w:val="Folio"/>
      </w:rPr>
      <w:instrText xml:space="preserve"> PAGE </w:instrText>
    </w:r>
    <w:r w:rsidR="00527507">
      <w:rPr>
        <w:rStyle w:val="Folio"/>
      </w:rPr>
      <w:fldChar w:fldCharType="separate"/>
    </w:r>
    <w:r w:rsidR="00053293">
      <w:rPr>
        <w:rStyle w:val="Folio"/>
        <w:noProof/>
      </w:rPr>
      <w:t>1</w:t>
    </w:r>
    <w:r w:rsidR="00527507">
      <w:rPr>
        <w:rStyle w:val="Folio"/>
      </w:rPr>
      <w:fldChar w:fldCharType="end"/>
    </w:r>
    <w:r w:rsidR="00527507">
      <w:rPr>
        <w:rStyle w:val="Folio"/>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4D832E" w14:textId="77777777" w:rsidR="00437FF2" w:rsidRDefault="00437FF2" w:rsidP="004016EA">
      <w:r>
        <w:separator/>
      </w:r>
    </w:p>
  </w:footnote>
  <w:footnote w:type="continuationSeparator" w:id="0">
    <w:p w14:paraId="50DB567B" w14:textId="77777777" w:rsidR="00437FF2" w:rsidRDefault="00437FF2" w:rsidP="004016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060B9"/>
    <w:multiLevelType w:val="hybridMultilevel"/>
    <w:tmpl w:val="A546EE9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08654E9"/>
    <w:multiLevelType w:val="hybridMultilevel"/>
    <w:tmpl w:val="8D28C2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5E25F6C"/>
    <w:multiLevelType w:val="hybridMultilevel"/>
    <w:tmpl w:val="C3C01886"/>
    <w:lvl w:ilvl="0" w:tplc="72882C5A">
      <w:start w:val="1"/>
      <w:numFmt w:val="bullet"/>
      <w:pStyle w:val="Tableaulistepuce"/>
      <w:lvlText w:val=""/>
      <w:lvlJc w:val="left"/>
      <w:pPr>
        <w:tabs>
          <w:tab w:val="num" w:pos="57"/>
        </w:tabs>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9732F8"/>
    <w:multiLevelType w:val="hybridMultilevel"/>
    <w:tmpl w:val="1BD2BBAC"/>
    <w:lvl w:ilvl="0" w:tplc="BFA00F16">
      <w:start w:val="1"/>
      <w:numFmt w:val="bullet"/>
      <w:pStyle w:val="Tableaulistetiret"/>
      <w:lvlText w:val="-"/>
      <w:lvlJc w:val="left"/>
      <w:pPr>
        <w:tabs>
          <w:tab w:val="num" w:pos="113"/>
        </w:tabs>
      </w:pPr>
      <w:rPr>
        <w:rFonts w:ascii="Courier New" w:hAnsi="Courier New" w:hint="default"/>
        <w:b w:val="0"/>
        <w:i w:val="0"/>
        <w:sz w:val="18"/>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3823D9"/>
    <w:multiLevelType w:val="hybridMultilevel"/>
    <w:tmpl w:val="7C2E6EA6"/>
    <w:lvl w:ilvl="0" w:tplc="040C000F">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5" w15:restartNumberingAfterBreak="0">
    <w:nsid w:val="1812176E"/>
    <w:multiLevelType w:val="hybridMultilevel"/>
    <w:tmpl w:val="17C2C65C"/>
    <w:lvl w:ilvl="0" w:tplc="29FE5294">
      <w:start w:val="1"/>
      <w:numFmt w:val="bullet"/>
      <w:lvlText w:val="-"/>
      <w:lvlJc w:val="left"/>
      <w:pPr>
        <w:ind w:left="720" w:hanging="360"/>
      </w:pPr>
      <w:rPr>
        <w:rFonts w:ascii="GuidePedagoTimes" w:eastAsiaTheme="minorHAnsi" w:hAnsi="GuidePedagoTimes" w:cs="GuidePedagoTime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8A765E1"/>
    <w:multiLevelType w:val="multilevel"/>
    <w:tmpl w:val="17F694A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D57A45"/>
    <w:multiLevelType w:val="hybridMultilevel"/>
    <w:tmpl w:val="0FBCDB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C505A2C"/>
    <w:multiLevelType w:val="hybridMultilevel"/>
    <w:tmpl w:val="3F02ABC4"/>
    <w:lvl w:ilvl="0" w:tplc="B9CE9376">
      <w:start w:val="1"/>
      <w:numFmt w:val="bullet"/>
      <w:lvlText w:val=""/>
      <w:lvlJc w:val="left"/>
      <w:pPr>
        <w:ind w:left="1440" w:hanging="360"/>
      </w:pPr>
      <w:rPr>
        <w:rFonts w:ascii="Symbol" w:hAnsi="Symbol" w:hint="default"/>
        <w:color w:val="auto"/>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15:restartNumberingAfterBreak="0">
    <w:nsid w:val="1D1D1FBF"/>
    <w:multiLevelType w:val="hybridMultilevel"/>
    <w:tmpl w:val="46F46232"/>
    <w:lvl w:ilvl="0" w:tplc="2B1A10A0">
      <w:start w:val="1"/>
      <w:numFmt w:val="bullet"/>
      <w:pStyle w:val="TEnumpoint"/>
      <w:lvlText w:val="·"/>
      <w:lvlJc w:val="left"/>
      <w:pPr>
        <w:tabs>
          <w:tab w:val="num" w:pos="170"/>
        </w:tabs>
      </w:pPr>
      <w:rPr>
        <w:rFonts w:ascii="Guide Pedago Times" w:hAnsi="Guide Pedago Time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712BC2"/>
    <w:multiLevelType w:val="hybridMultilevel"/>
    <w:tmpl w:val="9F68E1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04A69E8"/>
    <w:multiLevelType w:val="hybridMultilevel"/>
    <w:tmpl w:val="0F545B18"/>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5">
      <w:start w:val="1"/>
      <w:numFmt w:val="bullet"/>
      <w:lvlText w:val=""/>
      <w:lvlJc w:val="left"/>
      <w:pPr>
        <w:ind w:left="2160" w:hanging="360"/>
      </w:pPr>
      <w:rPr>
        <w:rFonts w:ascii="Wingdings" w:hAnsi="Wingdings" w:hint="default"/>
      </w:rPr>
    </w:lvl>
    <w:lvl w:ilvl="3" w:tplc="39EC8B10">
      <w:numFmt w:val="bullet"/>
      <w:lvlText w:val="-"/>
      <w:lvlJc w:val="left"/>
      <w:pPr>
        <w:ind w:left="2880" w:hanging="360"/>
      </w:pPr>
      <w:rPr>
        <w:rFonts w:ascii="Calibri" w:eastAsia="Calibri" w:hAnsi="Calibri" w:cs="Calibri"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429014E"/>
    <w:multiLevelType w:val="hybridMultilevel"/>
    <w:tmpl w:val="908A7556"/>
    <w:lvl w:ilvl="0" w:tplc="29FE5294">
      <w:start w:val="1"/>
      <w:numFmt w:val="bullet"/>
      <w:lvlText w:val="-"/>
      <w:lvlJc w:val="left"/>
      <w:pPr>
        <w:ind w:left="720" w:hanging="360"/>
      </w:pPr>
      <w:rPr>
        <w:rFonts w:ascii="GuidePedagoTimes" w:eastAsiaTheme="minorHAnsi" w:hAnsi="GuidePedagoTimes" w:cs="GuidePedagoTime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5100077"/>
    <w:multiLevelType w:val="hybridMultilevel"/>
    <w:tmpl w:val="06A2ECF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27785785"/>
    <w:multiLevelType w:val="multilevel"/>
    <w:tmpl w:val="210406F6"/>
    <w:lvl w:ilvl="0">
      <w:start w:val="1"/>
      <w:numFmt w:val="bullet"/>
      <w:lvlText w:val="-"/>
      <w:lvlJc w:val="left"/>
      <w:pPr>
        <w:tabs>
          <w:tab w:val="num" w:pos="170"/>
        </w:tabs>
        <w:ind w:left="170" w:hanging="170"/>
      </w:pPr>
      <w:rPr>
        <w:rFonts w:ascii="Courier New" w:hAnsi="Courier New" w:hint="default"/>
        <w:b w:val="0"/>
        <w:i w:val="0"/>
        <w:sz w:val="1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B08032C"/>
    <w:multiLevelType w:val="hybridMultilevel"/>
    <w:tmpl w:val="20944EEA"/>
    <w:lvl w:ilvl="0" w:tplc="C054CC5A">
      <w:start w:val="2"/>
      <w:numFmt w:val="decimal"/>
      <w:lvlText w:val="%1"/>
      <w:lvlJc w:val="left"/>
      <w:pPr>
        <w:ind w:left="720" w:hanging="360"/>
      </w:pPr>
      <w:rPr>
        <w:rFonts w:ascii="Times New Roman" w:eastAsia="Calibri" w:hAnsi="Times New Roman" w:hint="default"/>
        <w:b/>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2B661A11"/>
    <w:multiLevelType w:val="hybridMultilevel"/>
    <w:tmpl w:val="42EEF4C6"/>
    <w:lvl w:ilvl="0" w:tplc="040C0001">
      <w:start w:val="1"/>
      <w:numFmt w:val="bullet"/>
      <w:lvlText w:val=""/>
      <w:lvlJc w:val="left"/>
      <w:pPr>
        <w:ind w:left="1065" w:hanging="705"/>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11A6CC0"/>
    <w:multiLevelType w:val="hybridMultilevel"/>
    <w:tmpl w:val="81181CE2"/>
    <w:lvl w:ilvl="0" w:tplc="49C68BF4">
      <w:start w:val="1"/>
      <w:numFmt w:val="bullet"/>
      <w:lvlText w:val="-"/>
      <w:lvlJc w:val="left"/>
      <w:pPr>
        <w:ind w:left="720" w:hanging="360"/>
      </w:pPr>
      <w:rPr>
        <w:rFonts w:ascii="GuidePedagoTimes-Bold" w:eastAsia="Times New Roman" w:hAnsi="GuidePedagoTimes-Bold" w:cs="GuidePedagoTimes-Bold"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36308A0"/>
    <w:multiLevelType w:val="hybridMultilevel"/>
    <w:tmpl w:val="0D7493B8"/>
    <w:lvl w:ilvl="0" w:tplc="389E5004">
      <w:start w:val="1"/>
      <w:numFmt w:val="bullet"/>
      <w:lvlText w:val="-"/>
      <w:lvlJc w:val="left"/>
      <w:pPr>
        <w:ind w:left="720" w:hanging="360"/>
      </w:pPr>
      <w:rPr>
        <w:rFonts w:ascii="GuidePedagoTimes" w:eastAsiaTheme="minorHAnsi" w:hAnsi="GuidePedagoTimes" w:cs="GuidePedagoTime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C9D11DE"/>
    <w:multiLevelType w:val="hybridMultilevel"/>
    <w:tmpl w:val="21CCD9E6"/>
    <w:lvl w:ilvl="0" w:tplc="E19A924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44262800"/>
    <w:multiLevelType w:val="multilevel"/>
    <w:tmpl w:val="3F3C4ED0"/>
    <w:lvl w:ilvl="0">
      <w:start w:val="1"/>
      <w:numFmt w:val="bullet"/>
      <w:lvlText w:val="-"/>
      <w:lvlJc w:val="left"/>
      <w:pPr>
        <w:tabs>
          <w:tab w:val="num" w:pos="113"/>
        </w:tabs>
        <w:ind w:left="113"/>
      </w:pPr>
      <w:rPr>
        <w:rFonts w:ascii="Courier New" w:hAnsi="Courier New" w:hint="default"/>
        <w:b w:val="0"/>
        <w:i w:val="0"/>
        <w:sz w:val="1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7204C3F"/>
    <w:multiLevelType w:val="hybridMultilevel"/>
    <w:tmpl w:val="ABF6A3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7ED1AE9"/>
    <w:multiLevelType w:val="multilevel"/>
    <w:tmpl w:val="292E2590"/>
    <w:lvl w:ilvl="0">
      <w:start w:val="1"/>
      <w:numFmt w:val="bullet"/>
      <w:lvlText w:val="-"/>
      <w:lvlJc w:val="left"/>
      <w:pPr>
        <w:tabs>
          <w:tab w:val="num" w:pos="113"/>
        </w:tabs>
        <w:ind w:left="227"/>
      </w:pPr>
      <w:rPr>
        <w:rFonts w:ascii="Courier New" w:hAnsi="Courier New" w:hint="default"/>
        <w:b w:val="0"/>
        <w:i w:val="0"/>
        <w:sz w:val="1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A7D5011"/>
    <w:multiLevelType w:val="hybridMultilevel"/>
    <w:tmpl w:val="2F60BFA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4C4F3BFD"/>
    <w:multiLevelType w:val="hybridMultilevel"/>
    <w:tmpl w:val="1D2C7854"/>
    <w:lvl w:ilvl="0" w:tplc="040C0001">
      <w:start w:val="1"/>
      <w:numFmt w:val="bullet"/>
      <w:lvlText w:val=""/>
      <w:lvlJc w:val="left"/>
      <w:pPr>
        <w:ind w:left="1065" w:hanging="705"/>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D0B68A4"/>
    <w:multiLevelType w:val="hybridMultilevel"/>
    <w:tmpl w:val="3BB29C62"/>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1BC4FAB"/>
    <w:multiLevelType w:val="hybridMultilevel"/>
    <w:tmpl w:val="0374F69C"/>
    <w:lvl w:ilvl="0" w:tplc="44C0107E">
      <w:start w:val="2"/>
      <w:numFmt w:val="bullet"/>
      <w:lvlText w:val="-"/>
      <w:lvlJc w:val="left"/>
      <w:pPr>
        <w:ind w:left="720" w:hanging="360"/>
      </w:pPr>
      <w:rPr>
        <w:rFonts w:ascii="GuidePedagoTimes-Bold" w:eastAsia="Times New Roman" w:hAnsi="GuidePedagoTimes-Bold" w:cs="GuidePedagoTimes-Bold"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1F578D2"/>
    <w:multiLevelType w:val="hybridMultilevel"/>
    <w:tmpl w:val="DE32B54C"/>
    <w:lvl w:ilvl="0" w:tplc="E22C554C">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452238D"/>
    <w:multiLevelType w:val="hybridMultilevel"/>
    <w:tmpl w:val="FA66B768"/>
    <w:lvl w:ilvl="0" w:tplc="79505B74">
      <w:start w:val="1"/>
      <w:numFmt w:val="decimal"/>
      <w:lvlText w:val="%1."/>
      <w:lvlJc w:val="left"/>
      <w:pPr>
        <w:ind w:left="720" w:hanging="360"/>
      </w:pPr>
      <w:rPr>
        <w:rFonts w:eastAsia="ヒラギノ角ゴ Pro W3" w:hint="default"/>
        <w:color w:val="00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572E3DD3"/>
    <w:multiLevelType w:val="multilevel"/>
    <w:tmpl w:val="911ED404"/>
    <w:lvl w:ilvl="0">
      <w:start w:val="1"/>
      <w:numFmt w:val="bullet"/>
      <w:lvlText w:val="-"/>
      <w:lvlJc w:val="left"/>
      <w:pPr>
        <w:tabs>
          <w:tab w:val="num" w:pos="113"/>
        </w:tabs>
      </w:pPr>
      <w:rPr>
        <w:rFonts w:ascii="Courier New" w:hAnsi="Courier New" w:hint="default"/>
        <w:b w:val="0"/>
        <w:i w:val="0"/>
        <w:sz w:val="1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296689E"/>
    <w:multiLevelType w:val="hybridMultilevel"/>
    <w:tmpl w:val="75B645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7C11A58"/>
    <w:multiLevelType w:val="hybridMultilevel"/>
    <w:tmpl w:val="B6182A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7D70143"/>
    <w:multiLevelType w:val="hybridMultilevel"/>
    <w:tmpl w:val="4E601BC2"/>
    <w:lvl w:ilvl="0" w:tplc="8FB0FBBA">
      <w:start w:val="1"/>
      <w:numFmt w:val="bullet"/>
      <w:pStyle w:val="TEnumpuce"/>
      <w:lvlText w:val=""/>
      <w:lvlJc w:val="left"/>
      <w:pPr>
        <w:tabs>
          <w:tab w:val="num" w:pos="170"/>
        </w:tabs>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87A57B5"/>
    <w:multiLevelType w:val="hybridMultilevel"/>
    <w:tmpl w:val="17D0EE52"/>
    <w:lvl w:ilvl="0" w:tplc="FBF8E09A">
      <w:start w:val="2"/>
      <w:numFmt w:val="bullet"/>
      <w:lvlText w:val="-"/>
      <w:lvlJc w:val="left"/>
      <w:pPr>
        <w:ind w:left="720" w:hanging="360"/>
      </w:pPr>
      <w:rPr>
        <w:rFonts w:ascii="GuidePedagoTimes" w:eastAsia="Times New Roman" w:hAnsi="GuidePedagoTimes" w:cs="GuidePedagoTime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DFD624F"/>
    <w:multiLevelType w:val="hybridMultilevel"/>
    <w:tmpl w:val="FAA066E0"/>
    <w:lvl w:ilvl="0" w:tplc="1A9AFA36">
      <w:start w:val="1"/>
      <w:numFmt w:val="decimal"/>
      <w:lvlText w:val="%1."/>
      <w:lvlJc w:val="left"/>
      <w:pPr>
        <w:ind w:left="720" w:hanging="360"/>
      </w:pPr>
      <w:rPr>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6E2B2D18"/>
    <w:multiLevelType w:val="multilevel"/>
    <w:tmpl w:val="7DD60C5E"/>
    <w:lvl w:ilvl="0">
      <w:start w:val="1"/>
      <w:numFmt w:val="bullet"/>
      <w:lvlText w:val="-"/>
      <w:lvlJc w:val="left"/>
      <w:pPr>
        <w:tabs>
          <w:tab w:val="num" w:pos="227"/>
        </w:tabs>
        <w:ind w:left="227" w:hanging="227"/>
      </w:pPr>
      <w:rPr>
        <w:rFonts w:ascii="Courier New" w:hAnsi="Courier New" w:hint="default"/>
        <w:b w:val="0"/>
        <w:i w:val="0"/>
        <w:sz w:val="1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3D21D68"/>
    <w:multiLevelType w:val="hybridMultilevel"/>
    <w:tmpl w:val="8722AAE2"/>
    <w:lvl w:ilvl="0" w:tplc="5B0AF126">
      <w:start w:val="1"/>
      <w:numFmt w:val="bullet"/>
      <w:pStyle w:val="09Commentaireliste"/>
      <w:lvlText w:val="-"/>
      <w:lvlJc w:val="left"/>
      <w:pPr>
        <w:tabs>
          <w:tab w:val="num" w:pos="113"/>
        </w:tabs>
      </w:pPr>
      <w:rPr>
        <w:rFonts w:ascii="Courier New" w:hAnsi="Courier New" w:hint="default"/>
        <w:b w:val="0"/>
        <w:i w:val="0"/>
        <w:sz w:val="18"/>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6AA1ADB"/>
    <w:multiLevelType w:val="hybridMultilevel"/>
    <w:tmpl w:val="27E0242E"/>
    <w:lvl w:ilvl="0" w:tplc="29FE5294">
      <w:start w:val="1"/>
      <w:numFmt w:val="bullet"/>
      <w:lvlText w:val="-"/>
      <w:lvlJc w:val="left"/>
      <w:pPr>
        <w:ind w:left="720" w:hanging="360"/>
      </w:pPr>
      <w:rPr>
        <w:rFonts w:ascii="GuidePedagoTimes" w:eastAsiaTheme="minorHAnsi" w:hAnsi="GuidePedagoTimes" w:cs="GuidePedagoTime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EDD3EA4"/>
    <w:multiLevelType w:val="hybridMultilevel"/>
    <w:tmpl w:val="911ED404"/>
    <w:lvl w:ilvl="0" w:tplc="A9FC94E8">
      <w:start w:val="1"/>
      <w:numFmt w:val="bullet"/>
      <w:pStyle w:val="TEnumtiret"/>
      <w:lvlText w:val="-"/>
      <w:lvlJc w:val="left"/>
      <w:pPr>
        <w:tabs>
          <w:tab w:val="num" w:pos="2806"/>
        </w:tabs>
      </w:pPr>
      <w:rPr>
        <w:rFonts w:ascii="Courier New" w:hAnsi="Courier New" w:hint="default"/>
        <w:b w:val="0"/>
        <w:i w:val="0"/>
        <w:sz w:val="18"/>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3"/>
  </w:num>
  <w:num w:numId="4">
    <w:abstractNumId w:val="20"/>
  </w:num>
  <w:num w:numId="5">
    <w:abstractNumId w:val="22"/>
  </w:num>
  <w:num w:numId="6">
    <w:abstractNumId w:val="35"/>
  </w:num>
  <w:num w:numId="7">
    <w:abstractNumId w:val="14"/>
  </w:num>
  <w:num w:numId="8">
    <w:abstractNumId w:val="36"/>
  </w:num>
  <w:num w:numId="9">
    <w:abstractNumId w:val="32"/>
  </w:num>
  <w:num w:numId="10">
    <w:abstractNumId w:val="38"/>
  </w:num>
  <w:num w:numId="11">
    <w:abstractNumId w:val="9"/>
  </w:num>
  <w:num w:numId="12">
    <w:abstractNumId w:val="29"/>
  </w:num>
  <w:num w:numId="13">
    <w:abstractNumId w:val="27"/>
  </w:num>
  <w:num w:numId="14">
    <w:abstractNumId w:val="24"/>
  </w:num>
  <w:num w:numId="15">
    <w:abstractNumId w:val="16"/>
  </w:num>
  <w:num w:numId="16">
    <w:abstractNumId w:val="21"/>
  </w:num>
  <w:num w:numId="17">
    <w:abstractNumId w:val="7"/>
  </w:num>
  <w:num w:numId="18">
    <w:abstractNumId w:val="31"/>
  </w:num>
  <w:num w:numId="19">
    <w:abstractNumId w:val="10"/>
  </w:num>
  <w:num w:numId="20">
    <w:abstractNumId w:val="1"/>
  </w:num>
  <w:num w:numId="21">
    <w:abstractNumId w:val="4"/>
  </w:num>
  <w:num w:numId="22">
    <w:abstractNumId w:val="11"/>
  </w:num>
  <w:num w:numId="23">
    <w:abstractNumId w:val="15"/>
  </w:num>
  <w:num w:numId="24">
    <w:abstractNumId w:val="25"/>
  </w:num>
  <w:num w:numId="25">
    <w:abstractNumId w:val="23"/>
  </w:num>
  <w:num w:numId="26">
    <w:abstractNumId w:val="0"/>
  </w:num>
  <w:num w:numId="27">
    <w:abstractNumId w:val="8"/>
  </w:num>
  <w:num w:numId="28">
    <w:abstractNumId w:val="30"/>
  </w:num>
  <w:num w:numId="29">
    <w:abstractNumId w:val="12"/>
  </w:num>
  <w:num w:numId="30">
    <w:abstractNumId w:val="5"/>
  </w:num>
  <w:num w:numId="31">
    <w:abstractNumId w:val="33"/>
  </w:num>
  <w:num w:numId="32">
    <w:abstractNumId w:val="37"/>
  </w:num>
  <w:num w:numId="33">
    <w:abstractNumId w:val="17"/>
  </w:num>
  <w:num w:numId="34">
    <w:abstractNumId w:val="26"/>
  </w:num>
  <w:num w:numId="35">
    <w:abstractNumId w:val="28"/>
  </w:num>
  <w:num w:numId="36">
    <w:abstractNumId w:val="19"/>
  </w:num>
  <w:num w:numId="37">
    <w:abstractNumId w:val="18"/>
  </w:num>
  <w:num w:numId="38">
    <w:abstractNumId w:val="13"/>
  </w:num>
  <w:num w:numId="39">
    <w:abstractNumId w:val="32"/>
  </w:num>
  <w:num w:numId="4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evenAndOddHeader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766"/>
    <w:rsid w:val="00005010"/>
    <w:rsid w:val="00012E14"/>
    <w:rsid w:val="000200B9"/>
    <w:rsid w:val="00051CC9"/>
    <w:rsid w:val="00053293"/>
    <w:rsid w:val="00054C34"/>
    <w:rsid w:val="0006594D"/>
    <w:rsid w:val="00070F4F"/>
    <w:rsid w:val="0007141E"/>
    <w:rsid w:val="00072E32"/>
    <w:rsid w:val="00082CDA"/>
    <w:rsid w:val="00090B67"/>
    <w:rsid w:val="000A2F9F"/>
    <w:rsid w:val="000A31BA"/>
    <w:rsid w:val="000A4DAD"/>
    <w:rsid w:val="000A66E0"/>
    <w:rsid w:val="000B0281"/>
    <w:rsid w:val="000C69E5"/>
    <w:rsid w:val="000D0447"/>
    <w:rsid w:val="000D3F6F"/>
    <w:rsid w:val="000D4995"/>
    <w:rsid w:val="000D4DA8"/>
    <w:rsid w:val="000D56AC"/>
    <w:rsid w:val="000F36CA"/>
    <w:rsid w:val="00151A6E"/>
    <w:rsid w:val="0016789F"/>
    <w:rsid w:val="00171CA6"/>
    <w:rsid w:val="001744E5"/>
    <w:rsid w:val="0018183D"/>
    <w:rsid w:val="001871A7"/>
    <w:rsid w:val="00193DCD"/>
    <w:rsid w:val="001A0B80"/>
    <w:rsid w:val="001A493B"/>
    <w:rsid w:val="001A72CA"/>
    <w:rsid w:val="001B28DB"/>
    <w:rsid w:val="001D7D4F"/>
    <w:rsid w:val="001F2078"/>
    <w:rsid w:val="00202858"/>
    <w:rsid w:val="00210122"/>
    <w:rsid w:val="0024646B"/>
    <w:rsid w:val="00257766"/>
    <w:rsid w:val="002619DA"/>
    <w:rsid w:val="00265E73"/>
    <w:rsid w:val="0026688F"/>
    <w:rsid w:val="00290CD4"/>
    <w:rsid w:val="00297313"/>
    <w:rsid w:val="002A43CC"/>
    <w:rsid w:val="002C0958"/>
    <w:rsid w:val="002D3F73"/>
    <w:rsid w:val="002D4702"/>
    <w:rsid w:val="002E0712"/>
    <w:rsid w:val="002E41DD"/>
    <w:rsid w:val="002E5AF4"/>
    <w:rsid w:val="002F11D9"/>
    <w:rsid w:val="0030498C"/>
    <w:rsid w:val="00324F73"/>
    <w:rsid w:val="00340A09"/>
    <w:rsid w:val="00376BC1"/>
    <w:rsid w:val="00381820"/>
    <w:rsid w:val="00394FED"/>
    <w:rsid w:val="003A6641"/>
    <w:rsid w:val="003B2BE0"/>
    <w:rsid w:val="003B3FB7"/>
    <w:rsid w:val="003B5F6C"/>
    <w:rsid w:val="004016EA"/>
    <w:rsid w:val="00401F3B"/>
    <w:rsid w:val="00420E56"/>
    <w:rsid w:val="00427E73"/>
    <w:rsid w:val="00430FDA"/>
    <w:rsid w:val="00437FF2"/>
    <w:rsid w:val="00471572"/>
    <w:rsid w:val="00482BEB"/>
    <w:rsid w:val="004A1FB0"/>
    <w:rsid w:val="004A3192"/>
    <w:rsid w:val="004C401C"/>
    <w:rsid w:val="004C443F"/>
    <w:rsid w:val="004D6CC7"/>
    <w:rsid w:val="004E20A9"/>
    <w:rsid w:val="004E2AD9"/>
    <w:rsid w:val="00527507"/>
    <w:rsid w:val="005358C3"/>
    <w:rsid w:val="00542A4B"/>
    <w:rsid w:val="00582149"/>
    <w:rsid w:val="00617E08"/>
    <w:rsid w:val="00627A36"/>
    <w:rsid w:val="00647BB7"/>
    <w:rsid w:val="00655CAD"/>
    <w:rsid w:val="00657075"/>
    <w:rsid w:val="00661C74"/>
    <w:rsid w:val="00672A4A"/>
    <w:rsid w:val="00677DA2"/>
    <w:rsid w:val="006A11E5"/>
    <w:rsid w:val="006A41BF"/>
    <w:rsid w:val="006B13C7"/>
    <w:rsid w:val="006B172B"/>
    <w:rsid w:val="006B79B8"/>
    <w:rsid w:val="006B7D00"/>
    <w:rsid w:val="006C0120"/>
    <w:rsid w:val="006C485F"/>
    <w:rsid w:val="006E4CB8"/>
    <w:rsid w:val="006E6711"/>
    <w:rsid w:val="006F32A2"/>
    <w:rsid w:val="00703925"/>
    <w:rsid w:val="00703C19"/>
    <w:rsid w:val="00713B56"/>
    <w:rsid w:val="00715FE5"/>
    <w:rsid w:val="00722537"/>
    <w:rsid w:val="007279A3"/>
    <w:rsid w:val="00744E76"/>
    <w:rsid w:val="00757BA2"/>
    <w:rsid w:val="0077007F"/>
    <w:rsid w:val="007704FE"/>
    <w:rsid w:val="007763D4"/>
    <w:rsid w:val="0079080C"/>
    <w:rsid w:val="00793972"/>
    <w:rsid w:val="007A0BE3"/>
    <w:rsid w:val="007A51C1"/>
    <w:rsid w:val="007C206F"/>
    <w:rsid w:val="007C4DF0"/>
    <w:rsid w:val="007F2001"/>
    <w:rsid w:val="0080351E"/>
    <w:rsid w:val="00806FB8"/>
    <w:rsid w:val="00810809"/>
    <w:rsid w:val="008554DD"/>
    <w:rsid w:val="00863E25"/>
    <w:rsid w:val="008729C7"/>
    <w:rsid w:val="008811AB"/>
    <w:rsid w:val="0089738A"/>
    <w:rsid w:val="008A7DA9"/>
    <w:rsid w:val="008B5BEB"/>
    <w:rsid w:val="008B6C89"/>
    <w:rsid w:val="008E3ACC"/>
    <w:rsid w:val="008E3E5E"/>
    <w:rsid w:val="008F3F9B"/>
    <w:rsid w:val="009215F2"/>
    <w:rsid w:val="009301A7"/>
    <w:rsid w:val="00946962"/>
    <w:rsid w:val="00961944"/>
    <w:rsid w:val="00963553"/>
    <w:rsid w:val="00983321"/>
    <w:rsid w:val="009C3943"/>
    <w:rsid w:val="009C7BAC"/>
    <w:rsid w:val="009D76B1"/>
    <w:rsid w:val="009E06E0"/>
    <w:rsid w:val="009E214A"/>
    <w:rsid w:val="009F0058"/>
    <w:rsid w:val="009F3028"/>
    <w:rsid w:val="009F7671"/>
    <w:rsid w:val="00A3158C"/>
    <w:rsid w:val="00A668CD"/>
    <w:rsid w:val="00A74E36"/>
    <w:rsid w:val="00A75E05"/>
    <w:rsid w:val="00A821E8"/>
    <w:rsid w:val="00A90FF4"/>
    <w:rsid w:val="00AA463F"/>
    <w:rsid w:val="00AA6E42"/>
    <w:rsid w:val="00AA7A89"/>
    <w:rsid w:val="00AB4620"/>
    <w:rsid w:val="00AB4F11"/>
    <w:rsid w:val="00AB757A"/>
    <w:rsid w:val="00AC26E3"/>
    <w:rsid w:val="00AD6532"/>
    <w:rsid w:val="00AE2122"/>
    <w:rsid w:val="00AE3E93"/>
    <w:rsid w:val="00AF494B"/>
    <w:rsid w:val="00B0284D"/>
    <w:rsid w:val="00B172F6"/>
    <w:rsid w:val="00B3166D"/>
    <w:rsid w:val="00B349F3"/>
    <w:rsid w:val="00B55280"/>
    <w:rsid w:val="00B71596"/>
    <w:rsid w:val="00B8158B"/>
    <w:rsid w:val="00B81F3B"/>
    <w:rsid w:val="00B96A91"/>
    <w:rsid w:val="00BB1BCC"/>
    <w:rsid w:val="00BB7C95"/>
    <w:rsid w:val="00BC6109"/>
    <w:rsid w:val="00BD34C9"/>
    <w:rsid w:val="00BD7A44"/>
    <w:rsid w:val="00BE24B4"/>
    <w:rsid w:val="00BE3855"/>
    <w:rsid w:val="00BE5366"/>
    <w:rsid w:val="00BE55E0"/>
    <w:rsid w:val="00BF398C"/>
    <w:rsid w:val="00BF47D4"/>
    <w:rsid w:val="00C02E8D"/>
    <w:rsid w:val="00C04655"/>
    <w:rsid w:val="00C20988"/>
    <w:rsid w:val="00C21CB6"/>
    <w:rsid w:val="00C37BCE"/>
    <w:rsid w:val="00C7621D"/>
    <w:rsid w:val="00C82542"/>
    <w:rsid w:val="00CD16A6"/>
    <w:rsid w:val="00CD5281"/>
    <w:rsid w:val="00CE6CEF"/>
    <w:rsid w:val="00CF02A1"/>
    <w:rsid w:val="00CF04A9"/>
    <w:rsid w:val="00CF17D4"/>
    <w:rsid w:val="00CF21A7"/>
    <w:rsid w:val="00D10AB9"/>
    <w:rsid w:val="00D1160A"/>
    <w:rsid w:val="00D3685D"/>
    <w:rsid w:val="00D538E1"/>
    <w:rsid w:val="00D5493E"/>
    <w:rsid w:val="00D56F82"/>
    <w:rsid w:val="00D63209"/>
    <w:rsid w:val="00D652BF"/>
    <w:rsid w:val="00D73C6C"/>
    <w:rsid w:val="00DB7221"/>
    <w:rsid w:val="00DD2F16"/>
    <w:rsid w:val="00DE3097"/>
    <w:rsid w:val="00E07270"/>
    <w:rsid w:val="00E21C95"/>
    <w:rsid w:val="00E754C9"/>
    <w:rsid w:val="00E756FA"/>
    <w:rsid w:val="00E959F7"/>
    <w:rsid w:val="00EA00EB"/>
    <w:rsid w:val="00EE26B7"/>
    <w:rsid w:val="00EE3A58"/>
    <w:rsid w:val="00EF2E58"/>
    <w:rsid w:val="00F030C4"/>
    <w:rsid w:val="00F0470C"/>
    <w:rsid w:val="00F13611"/>
    <w:rsid w:val="00F242A4"/>
    <w:rsid w:val="00F33AFE"/>
    <w:rsid w:val="00F45FE9"/>
    <w:rsid w:val="00F60744"/>
    <w:rsid w:val="00F70CCB"/>
    <w:rsid w:val="00F74F45"/>
    <w:rsid w:val="00F80B95"/>
    <w:rsid w:val="00F87FA5"/>
    <w:rsid w:val="00F91049"/>
    <w:rsid w:val="00FC590F"/>
    <w:rsid w:val="00FD2333"/>
    <w:rsid w:val="00FD274E"/>
    <w:rsid w:val="00FD3C57"/>
    <w:rsid w:val="00FE12E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355B662"/>
  <w15:docId w15:val="{6E7308F5-C41D-4FEB-BDC2-0850E7259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fr-FR" w:eastAsia="fr-FR" w:bidi="ar-SA"/>
      </w:rPr>
    </w:rPrDefault>
    <w:pPrDefault>
      <w:pPr>
        <w:spacing w:after="200" w:line="23"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17D4"/>
    <w:pPr>
      <w:spacing w:after="0" w:line="240" w:lineRule="auto"/>
    </w:pPr>
    <w:rPr>
      <w:sz w:val="24"/>
      <w:szCs w:val="24"/>
    </w:rPr>
  </w:style>
  <w:style w:type="paragraph" w:styleId="Titre1">
    <w:name w:val="heading 1"/>
    <w:basedOn w:val="Normal"/>
    <w:next w:val="Normal"/>
    <w:link w:val="Titre1Car"/>
    <w:uiPriority w:val="9"/>
    <w:qFormat/>
    <w:rsid w:val="00F87FA5"/>
    <w:pPr>
      <w:keepNext/>
      <w:keepLines/>
      <w:spacing w:before="240" w:line="259" w:lineRule="auto"/>
      <w:outlineLvl w:val="0"/>
    </w:pPr>
    <w:rPr>
      <w:rFonts w:ascii="Calibri Light" w:hAnsi="Calibri Light"/>
      <w:color w:val="2F5496"/>
      <w:sz w:val="32"/>
      <w:szCs w:val="32"/>
      <w:lang w:val="x-none" w:eastAsia="x-none"/>
    </w:rPr>
  </w:style>
  <w:style w:type="paragraph" w:styleId="Titre2">
    <w:name w:val="heading 2"/>
    <w:basedOn w:val="Normal"/>
    <w:next w:val="Normal"/>
    <w:link w:val="Titre2Car"/>
    <w:uiPriority w:val="9"/>
    <w:unhideWhenUsed/>
    <w:qFormat/>
    <w:rsid w:val="00F87FA5"/>
    <w:pPr>
      <w:keepNext/>
      <w:keepLines/>
      <w:spacing w:before="40" w:line="259" w:lineRule="auto"/>
      <w:outlineLvl w:val="1"/>
    </w:pPr>
    <w:rPr>
      <w:rFonts w:ascii="Calibri Light" w:hAnsi="Calibri Light"/>
      <w:color w:val="2F5496"/>
      <w:sz w:val="26"/>
      <w:szCs w:val="26"/>
      <w:lang w:val="x-none" w:eastAsia="x-none"/>
    </w:rPr>
  </w:style>
  <w:style w:type="paragraph" w:styleId="Titre3">
    <w:name w:val="heading 3"/>
    <w:basedOn w:val="Normal"/>
    <w:next w:val="Normal"/>
    <w:link w:val="Titre3Car"/>
    <w:uiPriority w:val="9"/>
    <w:unhideWhenUsed/>
    <w:qFormat/>
    <w:rsid w:val="00F87FA5"/>
    <w:pPr>
      <w:keepNext/>
      <w:keepLines/>
      <w:spacing w:before="40" w:line="259" w:lineRule="auto"/>
      <w:outlineLvl w:val="2"/>
    </w:pPr>
    <w:rPr>
      <w:rFonts w:ascii="Calibri Light" w:hAnsi="Calibri Light"/>
      <w:color w:val="1F3763"/>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ucunstyledeparagraphe">
    <w:name w:val="[Aucun style de paragraphe]"/>
    <w:uiPriority w:val="99"/>
    <w:rsid w:val="00394FED"/>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00Chaptitre">
    <w:name w:val="00_Chap_titre"/>
    <w:basedOn w:val="Aucunstyledeparagraphe"/>
    <w:uiPriority w:val="99"/>
    <w:rsid w:val="00394FED"/>
    <w:pPr>
      <w:keepNext/>
      <w:keepLines/>
      <w:pageBreakBefore/>
      <w:suppressAutoHyphens/>
      <w:spacing w:after="397" w:line="560" w:lineRule="atLeast"/>
      <w:ind w:left="1417" w:hanging="1417"/>
    </w:pPr>
    <w:rPr>
      <w:rFonts w:ascii="GuidePedagoArial" w:hAnsi="GuidePedagoArial" w:cs="GuidePedagoArial"/>
      <w:sz w:val="48"/>
      <w:szCs w:val="48"/>
    </w:rPr>
  </w:style>
  <w:style w:type="paragraph" w:customStyle="1" w:styleId="02Programmetitre">
    <w:name w:val="02_Programme_titre"/>
    <w:basedOn w:val="Aucunstyledeparagraphe"/>
    <w:uiPriority w:val="99"/>
    <w:rsid w:val="00394FED"/>
    <w:pPr>
      <w:keepNext/>
      <w:keepLines/>
      <w:suppressAutoHyphens/>
      <w:spacing w:before="142" w:line="200" w:lineRule="atLeast"/>
    </w:pPr>
    <w:rPr>
      <w:rFonts w:ascii="GuidePedagoNCond" w:hAnsi="GuidePedagoNCond" w:cs="GuidePedagoNCond"/>
      <w:caps/>
      <w:sz w:val="19"/>
      <w:szCs w:val="19"/>
    </w:rPr>
  </w:style>
  <w:style w:type="paragraph" w:customStyle="1" w:styleId="TTextecourant">
    <w:name w:val="T_Texte_courant"/>
    <w:basedOn w:val="Aucunstyledeparagraphe"/>
    <w:uiPriority w:val="99"/>
    <w:rsid w:val="00394FED"/>
    <w:pPr>
      <w:spacing w:line="260" w:lineRule="atLeast"/>
      <w:jc w:val="both"/>
    </w:pPr>
    <w:rPr>
      <w:rFonts w:ascii="GuidePedagoTimes" w:hAnsi="GuidePedagoTimes" w:cs="GuidePedagoTimes"/>
      <w:sz w:val="22"/>
      <w:szCs w:val="22"/>
    </w:rPr>
  </w:style>
  <w:style w:type="paragraph" w:customStyle="1" w:styleId="Ancrageobjet">
    <w:name w:val="Ancrage_objet"/>
    <w:basedOn w:val="TTextecourant"/>
    <w:uiPriority w:val="99"/>
    <w:rsid w:val="00394FED"/>
    <w:pPr>
      <w:spacing w:before="113" w:after="170" w:line="288" w:lineRule="auto"/>
      <w:jc w:val="center"/>
    </w:pPr>
  </w:style>
  <w:style w:type="paragraph" w:customStyle="1" w:styleId="03Adressesiteprof">
    <w:name w:val="03_Adresse_site_prof"/>
    <w:basedOn w:val="TTextecourant"/>
    <w:next w:val="TTextecourant"/>
    <w:uiPriority w:val="99"/>
    <w:rsid w:val="00CF17D4"/>
    <w:pPr>
      <w:suppressAutoHyphens/>
      <w:spacing w:before="120"/>
      <w:jc w:val="left"/>
    </w:pPr>
    <w:rPr>
      <w:rFonts w:ascii="GuidePedagoTimes-Bold" w:hAnsi="GuidePedagoTimes-Bold" w:cs="GuidePedagoTimes-Bold"/>
      <w:b/>
      <w:bCs/>
    </w:rPr>
  </w:style>
  <w:style w:type="paragraph" w:customStyle="1" w:styleId="08Commentaire">
    <w:name w:val="08_Commentaire"/>
    <w:basedOn w:val="Aucunstyledeparagraphe"/>
    <w:uiPriority w:val="99"/>
    <w:rsid w:val="00394FED"/>
    <w:pPr>
      <w:tabs>
        <w:tab w:val="left" w:pos="280"/>
      </w:tabs>
      <w:spacing w:before="113" w:line="270" w:lineRule="atLeast"/>
      <w:jc w:val="both"/>
    </w:pPr>
    <w:rPr>
      <w:rFonts w:ascii="GuidePedagoNCond-Italic" w:hAnsi="GuidePedagoNCond-Italic" w:cs="GuidePedagoNCond-Italic"/>
      <w:i/>
      <w:iCs/>
      <w:sz w:val="23"/>
      <w:szCs w:val="23"/>
    </w:rPr>
  </w:style>
  <w:style w:type="paragraph" w:customStyle="1" w:styleId="09Commentaireliste">
    <w:name w:val="09_Commentaire_liste"/>
    <w:basedOn w:val="08Commentaire"/>
    <w:uiPriority w:val="99"/>
    <w:rsid w:val="0024646B"/>
    <w:pPr>
      <w:numPr>
        <w:numId w:val="8"/>
      </w:numPr>
      <w:suppressAutoHyphens/>
      <w:spacing w:before="0"/>
    </w:pPr>
  </w:style>
  <w:style w:type="paragraph" w:customStyle="1" w:styleId="04Exercicestitre">
    <w:name w:val="04_Exercices_titre"/>
    <w:basedOn w:val="Aucunstyledeparagraphe"/>
    <w:next w:val="TTextecourant"/>
    <w:uiPriority w:val="99"/>
    <w:rsid w:val="00394FED"/>
    <w:pPr>
      <w:keepNext/>
      <w:keepLines/>
      <w:suppressAutoHyphens/>
      <w:spacing w:before="680" w:line="310" w:lineRule="atLeast"/>
    </w:pPr>
    <w:rPr>
      <w:rFonts w:ascii="GuidePedagoNCond-Bold" w:hAnsi="GuidePedagoNCond-Bold" w:cs="GuidePedagoNCond-Bold"/>
      <w:b/>
      <w:bCs/>
      <w:sz w:val="27"/>
      <w:szCs w:val="27"/>
    </w:rPr>
  </w:style>
  <w:style w:type="paragraph" w:customStyle="1" w:styleId="05MissionTitre">
    <w:name w:val="05_Mission_Titre"/>
    <w:basedOn w:val="Aucunstyledeparagraphe"/>
    <w:uiPriority w:val="99"/>
    <w:rsid w:val="00394FED"/>
    <w:pPr>
      <w:keepNext/>
      <w:keepLines/>
      <w:tabs>
        <w:tab w:val="left" w:pos="560"/>
      </w:tabs>
      <w:suppressAutoHyphens/>
      <w:spacing w:before="340" w:after="113" w:line="310" w:lineRule="atLeast"/>
      <w:ind w:left="567" w:hanging="567"/>
    </w:pPr>
    <w:rPr>
      <w:rFonts w:ascii="GuidePedagoNCond" w:hAnsi="GuidePedagoNCond" w:cs="GuidePedagoNCond"/>
      <w:sz w:val="25"/>
      <w:szCs w:val="25"/>
    </w:rPr>
  </w:style>
  <w:style w:type="paragraph" w:customStyle="1" w:styleId="05ExerciceTitre">
    <w:name w:val="05_Exercice_Titre"/>
    <w:basedOn w:val="Aucunstyledeparagraphe"/>
    <w:uiPriority w:val="99"/>
    <w:rsid w:val="00394FED"/>
    <w:pPr>
      <w:keepNext/>
      <w:keepLines/>
      <w:suppressAutoHyphens/>
      <w:spacing w:before="198" w:after="85" w:line="310" w:lineRule="atLeast"/>
      <w:ind w:left="567" w:hanging="567"/>
    </w:pPr>
    <w:rPr>
      <w:rFonts w:ascii="GuidePedagoNCond" w:hAnsi="GuidePedagoNCond" w:cs="GuidePedagoNCond"/>
      <w:sz w:val="25"/>
      <w:szCs w:val="25"/>
    </w:rPr>
  </w:style>
  <w:style w:type="paragraph" w:customStyle="1" w:styleId="06Questionenonce">
    <w:name w:val="06_Question_enonce"/>
    <w:basedOn w:val="Aucunstyledeparagraphe"/>
    <w:uiPriority w:val="99"/>
    <w:rsid w:val="00394FED"/>
    <w:pPr>
      <w:keepNext/>
      <w:suppressAutoHyphens/>
      <w:spacing w:before="113" w:line="270" w:lineRule="atLeast"/>
      <w:jc w:val="both"/>
    </w:pPr>
    <w:rPr>
      <w:rFonts w:ascii="GuidePedagoTimes-Bold" w:hAnsi="GuidePedagoTimes-Bold" w:cs="GuidePedagoTimes-Bold"/>
      <w:b/>
      <w:bCs/>
      <w:spacing w:val="-1"/>
      <w:sz w:val="23"/>
      <w:szCs w:val="23"/>
    </w:rPr>
  </w:style>
  <w:style w:type="paragraph" w:customStyle="1" w:styleId="Ancrageobjet1col">
    <w:name w:val="Ancrage_objet_1col"/>
    <w:basedOn w:val="Ancrageobjet"/>
    <w:uiPriority w:val="99"/>
    <w:rsid w:val="00394FED"/>
  </w:style>
  <w:style w:type="paragraph" w:customStyle="1" w:styleId="TEnumpuce">
    <w:name w:val="T_Enum_puce"/>
    <w:basedOn w:val="TTextecourant"/>
    <w:next w:val="TTextecourant"/>
    <w:uiPriority w:val="99"/>
    <w:rsid w:val="0024646B"/>
    <w:pPr>
      <w:numPr>
        <w:numId w:val="9"/>
      </w:numPr>
    </w:pPr>
  </w:style>
  <w:style w:type="paragraph" w:customStyle="1" w:styleId="10Versepreuvetitre">
    <w:name w:val="10_Vers_epreuve_titre"/>
    <w:basedOn w:val="Aucunstyledeparagraphe"/>
    <w:next w:val="11Versepreuve"/>
    <w:uiPriority w:val="99"/>
    <w:rsid w:val="00394FED"/>
    <w:pPr>
      <w:keepNext/>
      <w:keepLines/>
      <w:suppressAutoHyphens/>
      <w:spacing w:before="397" w:line="310" w:lineRule="atLeast"/>
    </w:pPr>
    <w:rPr>
      <w:rFonts w:ascii="GuidePedagoNCond" w:hAnsi="GuidePedagoNCond" w:cs="GuidePedagoNCond"/>
      <w:caps/>
      <w:sz w:val="27"/>
      <w:szCs w:val="27"/>
    </w:rPr>
  </w:style>
  <w:style w:type="paragraph" w:customStyle="1" w:styleId="11Versepreuve">
    <w:name w:val="11_Vers_epreuve"/>
    <w:basedOn w:val="Aucunstyledeparagraphe"/>
    <w:next w:val="TTextecourant"/>
    <w:uiPriority w:val="99"/>
    <w:rsid w:val="00394FED"/>
    <w:pPr>
      <w:keepNext/>
      <w:tabs>
        <w:tab w:val="left" w:pos="560"/>
      </w:tabs>
      <w:suppressAutoHyphens/>
      <w:spacing w:before="85" w:after="85" w:line="310" w:lineRule="atLeast"/>
    </w:pPr>
    <w:rPr>
      <w:rFonts w:ascii="GuidePedagoNCond" w:hAnsi="GuidePedagoNCond" w:cs="GuidePedagoNCond"/>
      <w:sz w:val="25"/>
      <w:szCs w:val="25"/>
    </w:rPr>
  </w:style>
  <w:style w:type="paragraph" w:customStyle="1" w:styleId="TEnumtiret">
    <w:name w:val="T_Enum_tiret"/>
    <w:basedOn w:val="TTextecourant"/>
    <w:next w:val="TTextecourant"/>
    <w:uiPriority w:val="99"/>
    <w:rsid w:val="00806FB8"/>
    <w:pPr>
      <w:numPr>
        <w:numId w:val="10"/>
      </w:numPr>
      <w:tabs>
        <w:tab w:val="left" w:pos="170"/>
      </w:tabs>
    </w:pPr>
  </w:style>
  <w:style w:type="paragraph" w:customStyle="1" w:styleId="TEnumpoint">
    <w:name w:val="T_Enum_point"/>
    <w:basedOn w:val="TTextecourant"/>
    <w:next w:val="TTextecourant"/>
    <w:uiPriority w:val="99"/>
    <w:rsid w:val="0024646B"/>
    <w:pPr>
      <w:numPr>
        <w:numId w:val="11"/>
      </w:numPr>
      <w:tabs>
        <w:tab w:val="left" w:pos="100"/>
      </w:tabs>
      <w:suppressAutoHyphens/>
    </w:pPr>
  </w:style>
  <w:style w:type="paragraph" w:customStyle="1" w:styleId="TTitrepuce">
    <w:name w:val="T_Titre_puce"/>
    <w:basedOn w:val="TTextecourant"/>
    <w:next w:val="TTextecourant"/>
    <w:uiPriority w:val="99"/>
    <w:rsid w:val="00394FED"/>
    <w:pPr>
      <w:keepNext/>
      <w:keepLines/>
      <w:tabs>
        <w:tab w:val="left" w:pos="113"/>
      </w:tabs>
      <w:spacing w:before="28"/>
    </w:pPr>
    <w:rPr>
      <w:rFonts w:ascii="GuidePedagoTimes-Bold" w:hAnsi="GuidePedagoTimes-Bold" w:cs="GuidePedagoTimes-Bold"/>
      <w:b/>
      <w:bCs/>
    </w:rPr>
  </w:style>
  <w:style w:type="paragraph" w:customStyle="1" w:styleId="Tableautitre">
    <w:name w:val="Tableau_titre"/>
    <w:basedOn w:val="Aucunstyledeparagraphe"/>
    <w:uiPriority w:val="99"/>
    <w:rsid w:val="00394FED"/>
    <w:pPr>
      <w:suppressAutoHyphens/>
      <w:spacing w:before="170" w:line="210" w:lineRule="atLeast"/>
    </w:pPr>
    <w:rPr>
      <w:rFonts w:ascii="GuidePedagoNCond-Bold" w:hAnsi="GuidePedagoNCond-Bold" w:cs="GuidePedagoNCond-Bold"/>
      <w:b/>
      <w:bCs/>
      <w:sz w:val="19"/>
      <w:szCs w:val="19"/>
    </w:rPr>
  </w:style>
  <w:style w:type="paragraph" w:customStyle="1" w:styleId="Tableaunote">
    <w:name w:val="Tableau_note"/>
    <w:basedOn w:val="Aucunstyledeparagraphe"/>
    <w:uiPriority w:val="99"/>
    <w:rsid w:val="00394FED"/>
    <w:pPr>
      <w:suppressAutoHyphens/>
      <w:spacing w:line="160" w:lineRule="atLeast"/>
    </w:pPr>
    <w:rPr>
      <w:rFonts w:ascii="GuidePedagoNCond" w:hAnsi="GuidePedagoNCond" w:cs="GuidePedagoNCond"/>
      <w:sz w:val="14"/>
      <w:szCs w:val="14"/>
    </w:rPr>
  </w:style>
  <w:style w:type="paragraph" w:customStyle="1" w:styleId="Tableaucourant">
    <w:name w:val="Tableau_courant"/>
    <w:basedOn w:val="Aucunstyledeparagraphe"/>
    <w:uiPriority w:val="99"/>
    <w:rsid w:val="00394FED"/>
    <w:pPr>
      <w:spacing w:line="180" w:lineRule="atLeast"/>
      <w:jc w:val="both"/>
    </w:pPr>
    <w:rPr>
      <w:rFonts w:ascii="GuidePedagoNCond" w:hAnsi="GuidePedagoNCond" w:cs="GuidePedagoNCond"/>
      <w:sz w:val="16"/>
      <w:szCs w:val="16"/>
    </w:rPr>
  </w:style>
  <w:style w:type="paragraph" w:customStyle="1" w:styleId="Tableausource">
    <w:name w:val="Tableau_source"/>
    <w:basedOn w:val="Tableaucourant"/>
    <w:uiPriority w:val="99"/>
    <w:rsid w:val="00394FED"/>
    <w:pPr>
      <w:jc w:val="right"/>
    </w:pPr>
  </w:style>
  <w:style w:type="paragraph" w:customStyle="1" w:styleId="07Titregras">
    <w:name w:val="07_Titre_gras"/>
    <w:basedOn w:val="TTextecourant"/>
    <w:next w:val="TTextecourant"/>
    <w:uiPriority w:val="99"/>
    <w:rsid w:val="00394FED"/>
    <w:pPr>
      <w:keepNext/>
      <w:keepLines/>
      <w:spacing w:before="68" w:line="270" w:lineRule="atLeast"/>
    </w:pPr>
    <w:rPr>
      <w:rFonts w:ascii="GuidePedagoTimes-Bold" w:hAnsi="GuidePedagoTimes-Bold" w:cs="GuidePedagoTimes-Bold"/>
      <w:b/>
      <w:bCs/>
      <w:sz w:val="23"/>
      <w:szCs w:val="23"/>
    </w:rPr>
  </w:style>
  <w:style w:type="paragraph" w:customStyle="1" w:styleId="05Applicationnum">
    <w:name w:val="05_Application_num"/>
    <w:basedOn w:val="Aucunstyledeparagraphe"/>
    <w:uiPriority w:val="99"/>
    <w:rsid w:val="00394FED"/>
    <w:pPr>
      <w:keepNext/>
      <w:keepLines/>
      <w:tabs>
        <w:tab w:val="left" w:pos="560"/>
      </w:tabs>
      <w:suppressAutoHyphens/>
      <w:spacing w:before="340" w:after="113" w:line="310" w:lineRule="atLeast"/>
      <w:ind w:left="567" w:hanging="567"/>
    </w:pPr>
    <w:rPr>
      <w:rFonts w:ascii="GuidePedagoNCond" w:hAnsi="GuidePedagoNCond" w:cs="GuidePedagoNCond"/>
      <w:spacing w:val="-1"/>
      <w:sz w:val="25"/>
      <w:szCs w:val="25"/>
    </w:rPr>
  </w:style>
  <w:style w:type="paragraph" w:customStyle="1" w:styleId="Tableautetiere">
    <w:name w:val="Tableau_tetiere"/>
    <w:basedOn w:val="Tableaucourant"/>
    <w:uiPriority w:val="99"/>
    <w:rsid w:val="00394FED"/>
    <w:pPr>
      <w:suppressAutoHyphens/>
    </w:pPr>
    <w:rPr>
      <w:rFonts w:ascii="GuidePedagoNCond-Bold" w:hAnsi="GuidePedagoNCond-Bold" w:cs="GuidePedagoNCond-Bold"/>
      <w:b/>
      <w:bCs/>
    </w:rPr>
  </w:style>
  <w:style w:type="paragraph" w:customStyle="1" w:styleId="Tableaulistepuce">
    <w:name w:val="Tableau_liste_puce"/>
    <w:basedOn w:val="Tableaucourant"/>
    <w:uiPriority w:val="99"/>
    <w:rsid w:val="00054C34"/>
    <w:pPr>
      <w:numPr>
        <w:numId w:val="1"/>
      </w:numPr>
      <w:tabs>
        <w:tab w:val="clear" w:pos="57"/>
        <w:tab w:val="left" w:pos="113"/>
      </w:tabs>
    </w:pPr>
  </w:style>
  <w:style w:type="paragraph" w:customStyle="1" w:styleId="Tableaulistetiret">
    <w:name w:val="Tableau_liste_tiret"/>
    <w:basedOn w:val="Tableaucourant"/>
    <w:uiPriority w:val="99"/>
    <w:rsid w:val="00054C34"/>
    <w:pPr>
      <w:numPr>
        <w:numId w:val="3"/>
      </w:numPr>
    </w:pPr>
  </w:style>
  <w:style w:type="character" w:customStyle="1" w:styleId="ChaptitrepourTC">
    <w:name w:val="Chap_titre_pour_TC"/>
    <w:uiPriority w:val="99"/>
    <w:rsid w:val="00394FED"/>
  </w:style>
  <w:style w:type="character" w:customStyle="1" w:styleId="i">
    <w:name w:val="i"/>
    <w:uiPriority w:val="99"/>
    <w:rsid w:val="00394FED"/>
    <w:rPr>
      <w:i/>
    </w:rPr>
  </w:style>
  <w:style w:type="character" w:customStyle="1" w:styleId="b">
    <w:name w:val="b"/>
    <w:uiPriority w:val="99"/>
    <w:rsid w:val="00394FED"/>
    <w:rPr>
      <w:b/>
    </w:rPr>
  </w:style>
  <w:style w:type="character" w:customStyle="1" w:styleId="pc">
    <w:name w:val="pc"/>
    <w:uiPriority w:val="99"/>
    <w:rsid w:val="00394FED"/>
    <w:rPr>
      <w:smallCaps/>
    </w:rPr>
  </w:style>
  <w:style w:type="character" w:customStyle="1" w:styleId="exp">
    <w:name w:val="exp"/>
    <w:uiPriority w:val="99"/>
    <w:rsid w:val="00394FED"/>
    <w:rPr>
      <w:vertAlign w:val="superscript"/>
    </w:rPr>
  </w:style>
  <w:style w:type="character" w:customStyle="1" w:styleId="ind">
    <w:name w:val="ind"/>
    <w:uiPriority w:val="99"/>
    <w:rsid w:val="00394FED"/>
    <w:rPr>
      <w:vertAlign w:val="subscript"/>
    </w:rPr>
  </w:style>
  <w:style w:type="character" w:customStyle="1" w:styleId="soul">
    <w:name w:val="soul"/>
    <w:uiPriority w:val="99"/>
    <w:rsid w:val="00394FED"/>
    <w:rPr>
      <w:u w:val="thick"/>
    </w:rPr>
  </w:style>
  <w:style w:type="character" w:customStyle="1" w:styleId="Symbol">
    <w:name w:val="Symbol"/>
    <w:uiPriority w:val="99"/>
    <w:rsid w:val="00394FED"/>
    <w:rPr>
      <w:rFonts w:ascii="Symbol" w:hAnsi="Symbol"/>
      <w:w w:val="100"/>
    </w:rPr>
  </w:style>
  <w:style w:type="character" w:customStyle="1" w:styleId="Chapnum">
    <w:name w:val="Chap_num"/>
    <w:uiPriority w:val="99"/>
    <w:rsid w:val="00394FED"/>
    <w:rPr>
      <w:rFonts w:ascii="GuidePedagoNCond-Bold" w:hAnsi="GuidePedagoNCond-Bold"/>
      <w:b/>
      <w:color w:val="000000"/>
      <w:spacing w:val="0"/>
      <w:sz w:val="100"/>
      <w:lang w:val="fr-FR"/>
    </w:rPr>
  </w:style>
  <w:style w:type="character" w:customStyle="1" w:styleId="Exercicenum">
    <w:name w:val="Exercice_num"/>
    <w:uiPriority w:val="99"/>
    <w:rsid w:val="00394FED"/>
    <w:rPr>
      <w:rFonts w:ascii="GuidePedagoNCond-Bold" w:hAnsi="GuidePedagoNCond-Bold"/>
      <w:b/>
      <w:color w:val="000000"/>
      <w:spacing w:val="0"/>
      <w:w w:val="100"/>
      <w:sz w:val="44"/>
      <w:u w:val="none"/>
      <w:vertAlign w:val="baseline"/>
      <w:lang w:val="fr-FR"/>
    </w:rPr>
  </w:style>
  <w:style w:type="character" w:customStyle="1" w:styleId="bi">
    <w:name w:val="bi"/>
    <w:basedOn w:val="b"/>
    <w:uiPriority w:val="1"/>
    <w:qFormat/>
    <w:rsid w:val="00EE26B7"/>
    <w:rPr>
      <w:b/>
      <w:i/>
    </w:rPr>
  </w:style>
  <w:style w:type="paragraph" w:customStyle="1" w:styleId="EncaTitre">
    <w:name w:val="Enca_Titre"/>
    <w:basedOn w:val="TTextecourant"/>
    <w:qFormat/>
    <w:rsid w:val="009215F2"/>
    <w:pPr>
      <w:suppressAutoHyphens/>
    </w:pPr>
    <w:rPr>
      <w:b/>
    </w:rPr>
  </w:style>
  <w:style w:type="paragraph" w:customStyle="1" w:styleId="EncaTxt">
    <w:name w:val="Enca_Txt"/>
    <w:basedOn w:val="TTextecourant"/>
    <w:qFormat/>
    <w:rsid w:val="009215F2"/>
    <w:pPr>
      <w:suppressAutoHyphens/>
    </w:pPr>
  </w:style>
  <w:style w:type="paragraph" w:customStyle="1" w:styleId="01Chapogras">
    <w:name w:val="01_Chapo_gras"/>
    <w:basedOn w:val="TTextecourant"/>
    <w:qFormat/>
    <w:rsid w:val="00B81F3B"/>
    <w:pPr>
      <w:spacing w:before="120"/>
    </w:pPr>
    <w:rPr>
      <w:rFonts w:ascii="Guide Pedago NCond" w:hAnsi="Guide Pedago NCond"/>
      <w:b/>
    </w:rPr>
  </w:style>
  <w:style w:type="paragraph" w:customStyle="1" w:styleId="01Chapo">
    <w:name w:val="01_Chapo"/>
    <w:basedOn w:val="TTextecourant"/>
    <w:qFormat/>
    <w:rsid w:val="00B81F3B"/>
    <w:pPr>
      <w:spacing w:before="120"/>
    </w:pPr>
    <w:rPr>
      <w:rFonts w:ascii="Guide Pedago NCond" w:hAnsi="Guide Pedago NCond"/>
    </w:rPr>
  </w:style>
  <w:style w:type="paragraph" w:styleId="En-tte">
    <w:name w:val="header"/>
    <w:basedOn w:val="Normal"/>
    <w:link w:val="En-tteCar"/>
    <w:uiPriority w:val="99"/>
    <w:unhideWhenUsed/>
    <w:rsid w:val="004016EA"/>
    <w:pPr>
      <w:tabs>
        <w:tab w:val="center" w:pos="4536"/>
        <w:tab w:val="right" w:pos="9072"/>
      </w:tabs>
    </w:pPr>
  </w:style>
  <w:style w:type="character" w:customStyle="1" w:styleId="En-tteCar">
    <w:name w:val="En-tête Car"/>
    <w:basedOn w:val="Policepardfaut"/>
    <w:link w:val="En-tte"/>
    <w:uiPriority w:val="99"/>
    <w:rsid w:val="004016EA"/>
    <w:rPr>
      <w:sz w:val="24"/>
      <w:szCs w:val="24"/>
    </w:rPr>
  </w:style>
  <w:style w:type="paragraph" w:styleId="Pieddepage">
    <w:name w:val="footer"/>
    <w:basedOn w:val="Normal"/>
    <w:link w:val="PieddepageCar"/>
    <w:uiPriority w:val="99"/>
    <w:unhideWhenUsed/>
    <w:rsid w:val="004016EA"/>
    <w:pPr>
      <w:tabs>
        <w:tab w:val="center" w:pos="4536"/>
        <w:tab w:val="right" w:pos="9072"/>
      </w:tabs>
    </w:pPr>
  </w:style>
  <w:style w:type="character" w:customStyle="1" w:styleId="PieddepageCar">
    <w:name w:val="Pied de page Car"/>
    <w:basedOn w:val="Policepardfaut"/>
    <w:link w:val="Pieddepage"/>
    <w:uiPriority w:val="99"/>
    <w:rsid w:val="004016EA"/>
    <w:rPr>
      <w:sz w:val="24"/>
      <w:szCs w:val="24"/>
    </w:rPr>
  </w:style>
  <w:style w:type="paragraph" w:styleId="Textedebulles">
    <w:name w:val="Balloon Text"/>
    <w:basedOn w:val="Normal"/>
    <w:link w:val="TextedebullesCar"/>
    <w:uiPriority w:val="99"/>
    <w:semiHidden/>
    <w:unhideWhenUsed/>
    <w:rsid w:val="004016EA"/>
    <w:rPr>
      <w:rFonts w:ascii="Tahoma" w:hAnsi="Tahoma" w:cs="Tahoma"/>
      <w:sz w:val="16"/>
      <w:szCs w:val="16"/>
    </w:rPr>
  </w:style>
  <w:style w:type="character" w:customStyle="1" w:styleId="TextedebullesCar">
    <w:name w:val="Texte de bulles Car"/>
    <w:basedOn w:val="Policepardfaut"/>
    <w:link w:val="Textedebulles"/>
    <w:uiPriority w:val="99"/>
    <w:semiHidden/>
    <w:rsid w:val="004016EA"/>
    <w:rPr>
      <w:rFonts w:ascii="Tahoma" w:hAnsi="Tahoma" w:cs="Tahoma"/>
      <w:sz w:val="16"/>
      <w:szCs w:val="16"/>
    </w:rPr>
  </w:style>
  <w:style w:type="paragraph" w:customStyle="1" w:styleId="Pieddepagedroite">
    <w:name w:val="Pied de page droite"/>
    <w:rsid w:val="00C20988"/>
    <w:pPr>
      <w:widowControl w:val="0"/>
      <w:tabs>
        <w:tab w:val="right" w:pos="10206"/>
      </w:tabs>
      <w:suppressAutoHyphens/>
      <w:autoSpaceDE w:val="0"/>
      <w:autoSpaceDN w:val="0"/>
      <w:adjustRightInd w:val="0"/>
      <w:spacing w:after="0" w:line="240" w:lineRule="atLeast"/>
    </w:pPr>
    <w:rPr>
      <w:rFonts w:ascii="Guide Pedago Arial" w:hAnsi="Guide Pedago Arial" w:cs="Guide Pedago Arial"/>
      <w:color w:val="000000"/>
      <w:sz w:val="17"/>
      <w:szCs w:val="17"/>
    </w:rPr>
  </w:style>
  <w:style w:type="character" w:customStyle="1" w:styleId="Bold">
    <w:name w:val="Bold"/>
    <w:rsid w:val="004016EA"/>
    <w:rPr>
      <w:b/>
      <w:bCs/>
    </w:rPr>
  </w:style>
  <w:style w:type="character" w:customStyle="1" w:styleId="Folio">
    <w:name w:val="Folio"/>
    <w:rsid w:val="004016EA"/>
    <w:rPr>
      <w:rFonts w:ascii="Guide Pedago NCond" w:hAnsi="Guide Pedago NCond" w:cs="Guide Pedago NCond"/>
      <w:b/>
      <w:bCs/>
      <w:color w:val="000000"/>
      <w:spacing w:val="0"/>
      <w:w w:val="100"/>
      <w:sz w:val="20"/>
      <w:szCs w:val="20"/>
      <w:u w:val="none"/>
      <w:vertAlign w:val="baseline"/>
      <w:lang w:val="fr-FR"/>
    </w:rPr>
  </w:style>
  <w:style w:type="paragraph" w:customStyle="1" w:styleId="Pieddepagegauche">
    <w:name w:val="Pied de page gauche"/>
    <w:rsid w:val="004016EA"/>
    <w:pPr>
      <w:widowControl w:val="0"/>
      <w:tabs>
        <w:tab w:val="right" w:pos="7340"/>
      </w:tabs>
      <w:suppressAutoHyphens/>
      <w:autoSpaceDE w:val="0"/>
      <w:autoSpaceDN w:val="0"/>
      <w:adjustRightInd w:val="0"/>
      <w:spacing w:after="0" w:line="200" w:lineRule="atLeast"/>
      <w:jc w:val="both"/>
    </w:pPr>
    <w:rPr>
      <w:rFonts w:ascii="Guide Pedago Arial" w:hAnsi="Guide Pedago Arial" w:cs="Guide Pedago Arial"/>
      <w:b/>
      <w:bCs/>
      <w:color w:val="000000"/>
      <w:w w:val="0"/>
      <w:sz w:val="16"/>
      <w:szCs w:val="16"/>
    </w:rPr>
  </w:style>
  <w:style w:type="table" w:styleId="Grilledutableau">
    <w:name w:val="Table Grid"/>
    <w:aliases w:val="Tableau 1re page"/>
    <w:basedOn w:val="TableauNormal"/>
    <w:uiPriority w:val="59"/>
    <w:rsid w:val="007C4DF0"/>
    <w:pPr>
      <w:spacing w:after="0" w:line="240" w:lineRule="auto"/>
    </w:pPr>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F87FA5"/>
    <w:rPr>
      <w:rFonts w:ascii="Calibri Light" w:hAnsi="Calibri Light"/>
      <w:color w:val="2F5496"/>
      <w:sz w:val="32"/>
      <w:szCs w:val="32"/>
      <w:lang w:val="x-none" w:eastAsia="x-none"/>
    </w:rPr>
  </w:style>
  <w:style w:type="character" w:customStyle="1" w:styleId="Titre2Car">
    <w:name w:val="Titre 2 Car"/>
    <w:basedOn w:val="Policepardfaut"/>
    <w:link w:val="Titre2"/>
    <w:uiPriority w:val="9"/>
    <w:rsid w:val="00F87FA5"/>
    <w:rPr>
      <w:rFonts w:ascii="Calibri Light" w:hAnsi="Calibri Light"/>
      <w:color w:val="2F5496"/>
      <w:sz w:val="26"/>
      <w:szCs w:val="26"/>
      <w:lang w:val="x-none" w:eastAsia="x-none"/>
    </w:rPr>
  </w:style>
  <w:style w:type="character" w:customStyle="1" w:styleId="Titre3Car">
    <w:name w:val="Titre 3 Car"/>
    <w:basedOn w:val="Policepardfaut"/>
    <w:link w:val="Titre3"/>
    <w:uiPriority w:val="9"/>
    <w:rsid w:val="00F87FA5"/>
    <w:rPr>
      <w:rFonts w:ascii="Calibri Light" w:hAnsi="Calibri Light"/>
      <w:color w:val="1F3763"/>
      <w:sz w:val="24"/>
      <w:szCs w:val="24"/>
      <w:lang w:val="x-none" w:eastAsia="x-none"/>
    </w:rPr>
  </w:style>
  <w:style w:type="paragraph" w:styleId="Titre">
    <w:name w:val="Title"/>
    <w:basedOn w:val="Normal"/>
    <w:next w:val="Normal"/>
    <w:link w:val="TitreCar"/>
    <w:uiPriority w:val="10"/>
    <w:qFormat/>
    <w:rsid w:val="00F87FA5"/>
    <w:pPr>
      <w:contextualSpacing/>
    </w:pPr>
    <w:rPr>
      <w:rFonts w:ascii="Calibri Light" w:hAnsi="Calibri Light"/>
      <w:spacing w:val="-10"/>
      <w:kern w:val="28"/>
      <w:sz w:val="56"/>
      <w:szCs w:val="56"/>
      <w:lang w:val="x-none" w:eastAsia="x-none"/>
    </w:rPr>
  </w:style>
  <w:style w:type="character" w:customStyle="1" w:styleId="TitreCar">
    <w:name w:val="Titre Car"/>
    <w:basedOn w:val="Policepardfaut"/>
    <w:link w:val="Titre"/>
    <w:uiPriority w:val="10"/>
    <w:rsid w:val="00F87FA5"/>
    <w:rPr>
      <w:rFonts w:ascii="Calibri Light" w:hAnsi="Calibri Light"/>
      <w:spacing w:val="-10"/>
      <w:kern w:val="28"/>
      <w:sz w:val="56"/>
      <w:szCs w:val="56"/>
      <w:lang w:val="x-none" w:eastAsia="x-none"/>
    </w:rPr>
  </w:style>
  <w:style w:type="paragraph" w:styleId="Paragraphedeliste">
    <w:name w:val="List Paragraph"/>
    <w:basedOn w:val="Normal"/>
    <w:uiPriority w:val="34"/>
    <w:qFormat/>
    <w:rsid w:val="00F87FA5"/>
    <w:pPr>
      <w:spacing w:after="160" w:line="259" w:lineRule="auto"/>
      <w:ind w:left="720"/>
      <w:contextualSpacing/>
    </w:pPr>
    <w:rPr>
      <w:rFonts w:ascii="Calibri" w:eastAsia="Calibri" w:hAnsi="Calibri"/>
      <w:sz w:val="22"/>
      <w:szCs w:val="22"/>
      <w:lang w:eastAsia="en-US"/>
    </w:rPr>
  </w:style>
  <w:style w:type="paragraph" w:styleId="NormalWeb">
    <w:name w:val="Normal (Web)"/>
    <w:basedOn w:val="Normal"/>
    <w:uiPriority w:val="99"/>
    <w:unhideWhenUsed/>
    <w:rsid w:val="00F87FA5"/>
    <w:pPr>
      <w:spacing w:before="100" w:beforeAutospacing="1" w:after="100" w:afterAutospacing="1"/>
    </w:pPr>
  </w:style>
  <w:style w:type="character" w:styleId="Marquedecommentaire">
    <w:name w:val="annotation reference"/>
    <w:uiPriority w:val="99"/>
    <w:semiHidden/>
    <w:unhideWhenUsed/>
    <w:rsid w:val="00F87FA5"/>
    <w:rPr>
      <w:sz w:val="16"/>
      <w:szCs w:val="16"/>
    </w:rPr>
  </w:style>
  <w:style w:type="paragraph" w:styleId="Commentaire">
    <w:name w:val="annotation text"/>
    <w:basedOn w:val="Normal"/>
    <w:link w:val="CommentaireCar"/>
    <w:uiPriority w:val="99"/>
    <w:semiHidden/>
    <w:unhideWhenUsed/>
    <w:rsid w:val="00F87FA5"/>
    <w:pPr>
      <w:spacing w:after="200"/>
    </w:pPr>
    <w:rPr>
      <w:rFonts w:ascii="Calibri" w:eastAsia="Calibri" w:hAnsi="Calibri"/>
      <w:sz w:val="20"/>
      <w:szCs w:val="20"/>
      <w:lang w:val="x-none" w:eastAsia="x-none"/>
    </w:rPr>
  </w:style>
  <w:style w:type="character" w:customStyle="1" w:styleId="CommentaireCar">
    <w:name w:val="Commentaire Car"/>
    <w:basedOn w:val="Policepardfaut"/>
    <w:link w:val="Commentaire"/>
    <w:uiPriority w:val="99"/>
    <w:semiHidden/>
    <w:rsid w:val="00F87FA5"/>
    <w:rPr>
      <w:rFonts w:ascii="Calibri" w:eastAsia="Calibri" w:hAnsi="Calibri"/>
      <w:sz w:val="20"/>
      <w:szCs w:val="20"/>
      <w:lang w:val="x-none" w:eastAsia="x-none"/>
    </w:rPr>
  </w:style>
  <w:style w:type="character" w:styleId="Lienhypertexte">
    <w:name w:val="Hyperlink"/>
    <w:uiPriority w:val="99"/>
    <w:unhideWhenUsed/>
    <w:rsid w:val="00F87FA5"/>
    <w:rPr>
      <w:color w:val="0563C1"/>
      <w:u w:val="single"/>
    </w:rPr>
  </w:style>
  <w:style w:type="paragraph" w:styleId="Objetducommentaire">
    <w:name w:val="annotation subject"/>
    <w:basedOn w:val="Commentaire"/>
    <w:next w:val="Commentaire"/>
    <w:link w:val="ObjetducommentaireCar"/>
    <w:uiPriority w:val="99"/>
    <w:semiHidden/>
    <w:unhideWhenUsed/>
    <w:rsid w:val="00F87FA5"/>
    <w:pPr>
      <w:spacing w:after="160"/>
    </w:pPr>
    <w:rPr>
      <w:b/>
      <w:bCs/>
    </w:rPr>
  </w:style>
  <w:style w:type="character" w:customStyle="1" w:styleId="ObjetducommentaireCar">
    <w:name w:val="Objet du commentaire Car"/>
    <w:basedOn w:val="CommentaireCar"/>
    <w:link w:val="Objetducommentaire"/>
    <w:uiPriority w:val="99"/>
    <w:semiHidden/>
    <w:rsid w:val="00F87FA5"/>
    <w:rPr>
      <w:rFonts w:ascii="Calibri" w:eastAsia="Calibri" w:hAnsi="Calibri"/>
      <w:b/>
      <w:bCs/>
      <w:sz w:val="20"/>
      <w:szCs w:val="20"/>
      <w:lang w:val="x-none" w:eastAsia="x-none"/>
    </w:rPr>
  </w:style>
  <w:style w:type="character" w:customStyle="1" w:styleId="Mentionnonrsolue1">
    <w:name w:val="Mention non résolue1"/>
    <w:uiPriority w:val="99"/>
    <w:semiHidden/>
    <w:unhideWhenUsed/>
    <w:rsid w:val="00F87FA5"/>
    <w:rPr>
      <w:color w:val="808080"/>
      <w:shd w:val="clear" w:color="auto" w:fill="E6E6E6"/>
    </w:rPr>
  </w:style>
  <w:style w:type="character" w:customStyle="1" w:styleId="Mentionnonrsolue2">
    <w:name w:val="Mention non résolue2"/>
    <w:uiPriority w:val="99"/>
    <w:semiHidden/>
    <w:unhideWhenUsed/>
    <w:rsid w:val="00F87FA5"/>
    <w:rPr>
      <w:color w:val="808080"/>
      <w:shd w:val="clear" w:color="auto" w:fill="E6E6E6"/>
    </w:rPr>
  </w:style>
  <w:style w:type="character" w:styleId="Lienhypertextesuivivisit">
    <w:name w:val="FollowedHyperlink"/>
    <w:uiPriority w:val="99"/>
    <w:semiHidden/>
    <w:unhideWhenUsed/>
    <w:rsid w:val="00F87FA5"/>
    <w:rPr>
      <w:color w:val="954F72"/>
      <w:u w:val="single"/>
    </w:rPr>
  </w:style>
  <w:style w:type="character" w:customStyle="1" w:styleId="Mentionnonrsolue3">
    <w:name w:val="Mention non résolue3"/>
    <w:uiPriority w:val="99"/>
    <w:semiHidden/>
    <w:unhideWhenUsed/>
    <w:rsid w:val="00F87FA5"/>
    <w:rPr>
      <w:color w:val="605E5C"/>
      <w:shd w:val="clear" w:color="auto" w:fill="E1DFDD"/>
    </w:rPr>
  </w:style>
  <w:style w:type="paragraph" w:customStyle="1" w:styleId="07Textecourant">
    <w:name w:val="07_Texte_courant"/>
    <w:basedOn w:val="Aucunstyledeparagraphe"/>
    <w:link w:val="07TextecourantCar"/>
    <w:uiPriority w:val="99"/>
    <w:rsid w:val="00420E56"/>
    <w:pPr>
      <w:spacing w:line="260" w:lineRule="atLeast"/>
      <w:jc w:val="both"/>
    </w:pPr>
    <w:rPr>
      <w:rFonts w:ascii="GuidePedagoTimes" w:hAnsi="GuidePedagoTimes" w:cs="GuidePedagoTimes"/>
    </w:rPr>
  </w:style>
  <w:style w:type="character" w:customStyle="1" w:styleId="07TextecourantCar">
    <w:name w:val="07_Texte_courant Car"/>
    <w:link w:val="07Textecourant"/>
    <w:uiPriority w:val="99"/>
    <w:rsid w:val="00420E56"/>
    <w:rPr>
      <w:rFonts w:ascii="GuidePedagoTimes" w:hAnsi="GuidePedagoTimes" w:cs="GuidePedagoTimes"/>
      <w:color w:val="000000"/>
      <w:sz w:val="24"/>
      <w:szCs w:val="24"/>
    </w:rPr>
  </w:style>
  <w:style w:type="paragraph" w:customStyle="1" w:styleId="04Niveau1">
    <w:name w:val="04_Niveau_1"/>
    <w:basedOn w:val="Normal"/>
    <w:next w:val="07Textecourant"/>
    <w:uiPriority w:val="99"/>
    <w:rsid w:val="00420E56"/>
    <w:pPr>
      <w:keepNext/>
      <w:keepLines/>
      <w:widowControl w:val="0"/>
      <w:suppressAutoHyphens/>
      <w:autoSpaceDE w:val="0"/>
      <w:autoSpaceDN w:val="0"/>
      <w:adjustRightInd w:val="0"/>
      <w:spacing w:before="680" w:line="310" w:lineRule="atLeast"/>
      <w:textAlignment w:val="center"/>
    </w:pPr>
    <w:rPr>
      <w:rFonts w:ascii="GuidePedagoNCond-Bold" w:hAnsi="GuidePedagoNCond-Bold" w:cs="GuidePedagoNCond-Bold"/>
      <w:b/>
      <w:bCs/>
      <w:color w:val="000000"/>
      <w:sz w:val="27"/>
      <w:szCs w:val="27"/>
    </w:rPr>
  </w:style>
  <w:style w:type="paragraph" w:customStyle="1" w:styleId="07ReponseLDP">
    <w:name w:val="07_ReponseLDP"/>
    <w:basedOn w:val="Normal"/>
    <w:qFormat/>
    <w:rsid w:val="00420E56"/>
    <w:pPr>
      <w:jc w:val="both"/>
    </w:pPr>
    <w:rPr>
      <w:sz w:val="22"/>
      <w:szCs w:val="22"/>
    </w:rPr>
  </w:style>
  <w:style w:type="paragraph" w:customStyle="1" w:styleId="11DocTitre">
    <w:name w:val="11_Doc + Titre"/>
    <w:basedOn w:val="Normal"/>
    <w:qFormat/>
    <w:rsid w:val="00420E56"/>
    <w:pPr>
      <w:jc w:val="both"/>
    </w:pPr>
    <w:rPr>
      <w:b/>
    </w:rPr>
  </w:style>
  <w:style w:type="paragraph" w:styleId="Sansinterligne">
    <w:name w:val="No Spacing"/>
    <w:uiPriority w:val="1"/>
    <w:qFormat/>
    <w:rsid w:val="009F0058"/>
    <w:pPr>
      <w:spacing w:after="0" w:line="240" w:lineRule="auto"/>
    </w:pPr>
    <w:rPr>
      <w:sz w:val="16"/>
      <w:szCs w:val="16"/>
    </w:rPr>
  </w:style>
  <w:style w:type="character" w:customStyle="1" w:styleId="apple-converted-space">
    <w:name w:val="apple-converted-space"/>
    <w:basedOn w:val="Policepardfaut"/>
    <w:rsid w:val="00661C74"/>
  </w:style>
  <w:style w:type="character" w:styleId="lev">
    <w:name w:val="Strong"/>
    <w:basedOn w:val="Policepardfaut"/>
    <w:uiPriority w:val="22"/>
    <w:qFormat/>
    <w:rsid w:val="00661C74"/>
    <w:rPr>
      <w:b/>
      <w:bCs/>
    </w:rPr>
  </w:style>
  <w:style w:type="paragraph" w:customStyle="1" w:styleId="01CorrigSynthse">
    <w:name w:val="01_Corrigé_Synthèse"/>
    <w:basedOn w:val="02Programmetitre"/>
    <w:link w:val="01CorrigSynthseCar"/>
    <w:qFormat/>
    <w:rsid w:val="00012E14"/>
    <w:pPr>
      <w:pBdr>
        <w:bottom w:val="single" w:sz="4" w:space="1" w:color="auto"/>
      </w:pBdr>
      <w:spacing w:before="360" w:after="240"/>
    </w:pPr>
    <w:rPr>
      <w:b/>
      <w:sz w:val="32"/>
      <w:szCs w:val="32"/>
    </w:rPr>
  </w:style>
  <w:style w:type="character" w:customStyle="1" w:styleId="01CorrigSynthseCar">
    <w:name w:val="01_Corrigé_Synthèse Car"/>
    <w:link w:val="01CorrigSynthse"/>
    <w:rsid w:val="00012E14"/>
    <w:rPr>
      <w:rFonts w:ascii="GuidePedagoNCond" w:hAnsi="GuidePedagoNCond" w:cs="GuidePedagoNCond"/>
      <w:b/>
      <w:caps/>
      <w:color w:val="00000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5511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Marie_STMG_BTS\2016_2017\STMG_2016_2017\_Premi&#232;re_2016\feuilles_de_styles\Gabarit_GP_Foucher.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5C84F5-A6A1-4292-BB8D-04268F5B4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Gabarit_GP_Foucher</Template>
  <TotalTime>16</TotalTime>
  <Pages>2</Pages>
  <Words>1019</Words>
  <Characters>5607</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Hachette Livre</Company>
  <LinksUpToDate>false</LinksUpToDate>
  <CharactersWithSpaces>6613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SICAUD MARIE</dc:creator>
  <cp:lastModifiedBy>SCHMITT MARTINE</cp:lastModifiedBy>
  <cp:revision>5</cp:revision>
  <cp:lastPrinted>2011-10-07T12:04:00Z</cp:lastPrinted>
  <dcterms:created xsi:type="dcterms:W3CDTF">2021-05-26T15:22:00Z</dcterms:created>
  <dcterms:modified xsi:type="dcterms:W3CDTF">2021-05-31T17:20:00Z</dcterms:modified>
</cp:coreProperties>
</file>